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D08D0" w14:textId="48302411" w:rsidR="00A71E01" w:rsidRPr="00A71E01" w:rsidRDefault="00A11D7E" w:rsidP="00E33105">
      <w:pPr>
        <w:spacing w:line="0" w:lineRule="atLeast"/>
        <w:jc w:val="center"/>
        <w:rPr>
          <w:rFonts w:ascii="ＭＳ ゴシック" w:eastAsia="ＭＳ ゴシック" w:hAnsi="ＭＳ ゴシック"/>
          <w:sz w:val="24"/>
          <w:szCs w:val="24"/>
          <w:lang w:eastAsia="zh-TW"/>
        </w:rPr>
      </w:pPr>
      <w:r w:rsidRPr="00A71E01">
        <w:rPr>
          <w:rFonts w:ascii="ＭＳ ゴシック" w:eastAsia="ＭＳ ゴシック" w:hAnsi="ＭＳ ゴシック" w:hint="eastAsia"/>
          <w:sz w:val="24"/>
          <w:szCs w:val="24"/>
          <w:lang w:eastAsia="zh-TW"/>
        </w:rPr>
        <w:t>宅老所助成事業実施要綱</w:t>
      </w:r>
    </w:p>
    <w:p w14:paraId="4817C9BC" w14:textId="77777777" w:rsidR="00A565CE" w:rsidRPr="00A71E01" w:rsidRDefault="00A565CE" w:rsidP="00E33105">
      <w:pPr>
        <w:spacing w:line="20" w:lineRule="atLeast"/>
        <w:jc w:val="lef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（目的）</w:t>
      </w:r>
    </w:p>
    <w:p w14:paraId="53A317A6" w14:textId="77777777" w:rsidR="00A71E01" w:rsidRDefault="00A565C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第１条　この要綱は、</w:t>
      </w:r>
      <w:smartTag w:uri="schemas-MSNCTYST-com/MSNCTYST" w:element="MSNCTYST">
        <w:smartTagPr>
          <w:attr w:name="AddressList" w:val="24:三重県伊勢市;"/>
          <w:attr w:name="Address" w:val="伊勢市"/>
        </w:smartTagPr>
        <w:r w:rsidRPr="00A71E01">
          <w:rPr>
            <w:rFonts w:ascii="ＭＳ ゴシック" w:eastAsia="ＭＳ ゴシック" w:hAnsi="ＭＳ ゴシック" w:hint="eastAsia"/>
            <w:sz w:val="24"/>
            <w:szCs w:val="24"/>
          </w:rPr>
          <w:t>伊勢市</w:t>
        </w:r>
      </w:smartTag>
      <w:r w:rsidRPr="00A71E01">
        <w:rPr>
          <w:rFonts w:ascii="ＭＳ ゴシック" w:eastAsia="ＭＳ ゴシック" w:hAnsi="ＭＳ ゴシック" w:hint="eastAsia"/>
          <w:sz w:val="24"/>
          <w:szCs w:val="24"/>
        </w:rPr>
        <w:t>社会福祉協議会（以下「社協」という。）が、家に閉じこ</w:t>
      </w:r>
      <w:r w:rsidR="00A11D7E" w:rsidRPr="00A71E01">
        <w:rPr>
          <w:rFonts w:ascii="ＭＳ ゴシック" w:eastAsia="ＭＳ ゴシック" w:hAnsi="ＭＳ ゴシック" w:hint="eastAsia"/>
          <w:sz w:val="24"/>
          <w:szCs w:val="24"/>
        </w:rPr>
        <w:t>も</w:t>
      </w:r>
    </w:p>
    <w:p w14:paraId="32CF19CA" w14:textId="77777777" w:rsidR="009723E7" w:rsidRPr="00A71E01" w:rsidRDefault="00A11D7E" w:rsidP="00A71E01">
      <w:pPr>
        <w:spacing w:line="20" w:lineRule="atLeast"/>
        <w:ind w:leftChars="100" w:left="193"/>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りがちに</w:t>
      </w:r>
      <w:r w:rsidR="00A565CE" w:rsidRPr="00A71E01">
        <w:rPr>
          <w:rFonts w:ascii="ＭＳ ゴシック" w:eastAsia="ＭＳ ゴシック" w:hAnsi="ＭＳ ゴシック" w:hint="eastAsia"/>
          <w:sz w:val="24"/>
          <w:szCs w:val="24"/>
        </w:rPr>
        <w:t>なっている高齢者等が、社会活動に参加しやすいようにすることを目的にして運営されている「宅老所」に対し、事</w:t>
      </w:r>
      <w:r w:rsidR="00A565CE" w:rsidRPr="00A71E01">
        <w:rPr>
          <w:rFonts w:ascii="ＭＳ ゴシック" w:eastAsia="ＭＳ ゴシック" w:hAnsi="ＭＳ ゴシック" w:hint="eastAsia"/>
          <w:kern w:val="0"/>
          <w:sz w:val="24"/>
          <w:szCs w:val="24"/>
        </w:rPr>
        <w:t>業に係る費用の一部を助成することにより、高齢者等の福祉の向上を図ることを目的に定める。</w:t>
      </w:r>
    </w:p>
    <w:p w14:paraId="4E1D3618" w14:textId="77777777" w:rsidR="00A11D7E" w:rsidRPr="00A71E01" w:rsidRDefault="00A11D7E" w:rsidP="00B274AB">
      <w:pPr>
        <w:spacing w:line="20" w:lineRule="atLeast"/>
        <w:rPr>
          <w:rFonts w:ascii="ＭＳ ゴシック" w:eastAsia="ＭＳ ゴシック" w:hAnsi="ＭＳ ゴシック"/>
          <w:kern w:val="0"/>
          <w:sz w:val="24"/>
          <w:szCs w:val="24"/>
        </w:rPr>
      </w:pPr>
    </w:p>
    <w:p w14:paraId="51B11D25"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（宅老所の基準）</w:t>
      </w:r>
    </w:p>
    <w:p w14:paraId="12B7F9E6"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第２条　宅老所を実施する場合は、次の事項を基準とする。</w:t>
      </w:r>
    </w:p>
    <w:p w14:paraId="36FA9DC9"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（１）地域の自治組織、地域ボランティア等との協力体制が図られていること。</w:t>
      </w:r>
    </w:p>
    <w:p w14:paraId="4783E875"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（２）６５歳以上の方が１０人以上参加すること。</w:t>
      </w:r>
    </w:p>
    <w:p w14:paraId="2A79B270"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（３）開所回数は週２回とし、食事をはさみ４時間程度とすること。</w:t>
      </w:r>
    </w:p>
    <w:p w14:paraId="19BF35AD"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 xml:space="preserve">　　　但し、立ち上げ当初から１年間の開所回数は、この限りではない。</w:t>
      </w:r>
    </w:p>
    <w:p w14:paraId="577AF028"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（４）宅老所を運営するための定まった場所を確保し、看板を掲げること。</w:t>
      </w:r>
    </w:p>
    <w:p w14:paraId="225C2538"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（５）参加者から利用料を徴収すること。</w:t>
      </w:r>
    </w:p>
    <w:p w14:paraId="440CA465" w14:textId="77777777" w:rsidR="00A11D7E" w:rsidRPr="00A71E01" w:rsidRDefault="00A11D7E" w:rsidP="00B274AB">
      <w:pPr>
        <w:spacing w:line="20" w:lineRule="atLeast"/>
        <w:rPr>
          <w:rFonts w:ascii="ＭＳ ゴシック" w:eastAsia="ＭＳ ゴシック" w:hAnsi="ＭＳ ゴシック"/>
          <w:sz w:val="24"/>
          <w:szCs w:val="24"/>
        </w:rPr>
      </w:pPr>
    </w:p>
    <w:p w14:paraId="340B825F"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（助成対象経費）</w:t>
      </w:r>
    </w:p>
    <w:p w14:paraId="38953B85" w14:textId="77777777" w:rsidR="00A11D7E" w:rsidRPr="00A71E01" w:rsidRDefault="00A11D7E" w:rsidP="00A71E01">
      <w:pPr>
        <w:spacing w:line="20" w:lineRule="atLeast"/>
        <w:ind w:left="223" w:hangingChars="100" w:hanging="223"/>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第３条　助成金の交付対象となる経費は、宅老所が事業を実施するために直接要する経費とし、別表に定めるものとする。</w:t>
      </w:r>
    </w:p>
    <w:p w14:paraId="50194252" w14:textId="77777777" w:rsidR="00A11D7E" w:rsidRPr="00A71E01" w:rsidRDefault="00A11D7E" w:rsidP="00B274AB">
      <w:pPr>
        <w:spacing w:line="20" w:lineRule="atLeast"/>
        <w:rPr>
          <w:rFonts w:ascii="ＭＳ ゴシック" w:eastAsia="ＭＳ ゴシック" w:hAnsi="ＭＳ ゴシック"/>
          <w:sz w:val="24"/>
          <w:szCs w:val="24"/>
        </w:rPr>
      </w:pPr>
    </w:p>
    <w:p w14:paraId="741217EE"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（助成金の条件）</w:t>
      </w:r>
    </w:p>
    <w:p w14:paraId="752D04FC"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第４条　助成限度額は、次の各号に掲げるものとし、予算の範囲内で助成する。</w:t>
      </w:r>
    </w:p>
    <w:p w14:paraId="5B253DBE" w14:textId="7107C23E" w:rsidR="00A11D7E" w:rsidRPr="00A71E01" w:rsidRDefault="00A11D7E" w:rsidP="00A71E01">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（１）立ち上げ時の助成金は１回限りで、</w:t>
      </w:r>
      <w:r w:rsidRPr="00A15D42">
        <w:rPr>
          <w:rFonts w:ascii="ＭＳ ゴシック" w:eastAsia="ＭＳ ゴシック" w:hAnsi="ＭＳ ゴシック" w:hint="eastAsia"/>
          <w:sz w:val="24"/>
          <w:szCs w:val="24"/>
        </w:rPr>
        <w:t>上限は３０万円とする。</w:t>
      </w:r>
    </w:p>
    <w:p w14:paraId="3EBE8827"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（２）立ち上げから２年目以降の助成金は、上限１５万円とする。</w:t>
      </w:r>
    </w:p>
    <w:p w14:paraId="2E7A09C0" w14:textId="77777777" w:rsidR="00A11D7E" w:rsidRPr="00A71E01" w:rsidRDefault="00292A60" w:rsidP="00B274AB">
      <w:pPr>
        <w:spacing w:line="20" w:lineRule="atLeast"/>
        <w:ind w:firstLineChars="300" w:firstLine="670"/>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但</w:t>
      </w:r>
      <w:r w:rsidR="00A11D7E" w:rsidRPr="00A71E01">
        <w:rPr>
          <w:rFonts w:ascii="ＭＳ ゴシック" w:eastAsia="ＭＳ ゴシック" w:hAnsi="ＭＳ ゴシック" w:hint="eastAsia"/>
          <w:sz w:val="24"/>
          <w:szCs w:val="24"/>
        </w:rPr>
        <w:t>し、社協の他の助成を受けている、または受けようとする宅老所は除く。</w:t>
      </w:r>
    </w:p>
    <w:p w14:paraId="1AD4CC77" w14:textId="77777777" w:rsidR="00A11D7E" w:rsidRPr="00A71E01" w:rsidRDefault="00A11D7E" w:rsidP="00B274AB">
      <w:pPr>
        <w:spacing w:line="20" w:lineRule="atLeast"/>
        <w:rPr>
          <w:rFonts w:ascii="ＭＳ ゴシック" w:eastAsia="ＭＳ ゴシック" w:hAnsi="ＭＳ ゴシック"/>
          <w:sz w:val="24"/>
          <w:szCs w:val="24"/>
        </w:rPr>
      </w:pPr>
    </w:p>
    <w:p w14:paraId="70B4B02B"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（助成金の申請）</w:t>
      </w:r>
    </w:p>
    <w:p w14:paraId="5ED751A3" w14:textId="5FAC68FC" w:rsidR="00A11D7E" w:rsidRPr="00A71E01" w:rsidRDefault="00A11D7E" w:rsidP="00A71E01">
      <w:pPr>
        <w:spacing w:line="20" w:lineRule="atLeast"/>
        <w:ind w:left="223" w:hangingChars="100" w:hanging="223"/>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第５条　助成を受けようとする宅老所は、宅老所助成金申請書</w:t>
      </w:r>
      <w:r w:rsidRPr="00A15D42">
        <w:rPr>
          <w:rFonts w:ascii="ＭＳ ゴシック" w:eastAsia="ＭＳ ゴシック" w:hAnsi="ＭＳ ゴシック" w:hint="eastAsia"/>
          <w:sz w:val="24"/>
          <w:szCs w:val="24"/>
        </w:rPr>
        <w:t>（様式第１号</w:t>
      </w:r>
      <w:r w:rsidR="00A12F31" w:rsidRPr="00A15D42">
        <w:rPr>
          <w:rFonts w:ascii="ＭＳ ゴシック" w:eastAsia="ＭＳ ゴシック" w:hAnsi="ＭＳ ゴシック" w:hint="eastAsia"/>
          <w:sz w:val="24"/>
          <w:szCs w:val="24"/>
        </w:rPr>
        <w:t>－１</w:t>
      </w:r>
      <w:r w:rsidRPr="00A15D42">
        <w:rPr>
          <w:rFonts w:ascii="ＭＳ ゴシック" w:eastAsia="ＭＳ ゴシック" w:hAnsi="ＭＳ ゴシック" w:hint="eastAsia"/>
          <w:sz w:val="24"/>
          <w:szCs w:val="24"/>
        </w:rPr>
        <w:t>）</w:t>
      </w:r>
      <w:r w:rsidR="00A12F31" w:rsidRPr="00A15D42">
        <w:rPr>
          <w:rFonts w:ascii="ＭＳ ゴシック" w:eastAsia="ＭＳ ゴシック" w:hAnsi="ＭＳ ゴシック" w:hint="eastAsia"/>
          <w:sz w:val="24"/>
          <w:szCs w:val="24"/>
        </w:rPr>
        <w:t>及び収支予算書（様式第１号－２）</w:t>
      </w:r>
      <w:r w:rsidRPr="00A71E01">
        <w:rPr>
          <w:rFonts w:ascii="ＭＳ ゴシック" w:eastAsia="ＭＳ ゴシック" w:hAnsi="ＭＳ ゴシック" w:hint="eastAsia"/>
          <w:sz w:val="24"/>
          <w:szCs w:val="24"/>
        </w:rPr>
        <w:t>を社協が示した期日までに</w:t>
      </w:r>
      <w:r w:rsidR="002653EA" w:rsidRPr="00A15D42">
        <w:rPr>
          <w:rFonts w:ascii="ＭＳ ゴシック" w:eastAsia="ＭＳ ゴシック" w:hAnsi="ＭＳ ゴシック" w:hint="eastAsia"/>
          <w:sz w:val="24"/>
          <w:szCs w:val="24"/>
        </w:rPr>
        <w:t>伊勢市社会福祉協議会会長（以下、「</w:t>
      </w:r>
      <w:r w:rsidRPr="00A15D42">
        <w:rPr>
          <w:rFonts w:ascii="ＭＳ ゴシック" w:eastAsia="ＭＳ ゴシック" w:hAnsi="ＭＳ ゴシック" w:hint="eastAsia"/>
          <w:sz w:val="24"/>
          <w:szCs w:val="24"/>
        </w:rPr>
        <w:t>社協会長</w:t>
      </w:r>
      <w:r w:rsidR="002653EA" w:rsidRPr="00A15D42">
        <w:rPr>
          <w:rFonts w:ascii="ＭＳ ゴシック" w:eastAsia="ＭＳ ゴシック" w:hAnsi="ＭＳ ゴシック" w:hint="eastAsia"/>
          <w:sz w:val="24"/>
          <w:szCs w:val="24"/>
        </w:rPr>
        <w:t>」という。）</w:t>
      </w:r>
      <w:r w:rsidRPr="00A71E01">
        <w:rPr>
          <w:rFonts w:ascii="ＭＳ ゴシック" w:eastAsia="ＭＳ ゴシック" w:hAnsi="ＭＳ ゴシック" w:hint="eastAsia"/>
          <w:sz w:val="24"/>
          <w:szCs w:val="24"/>
        </w:rPr>
        <w:t>へ提出する。</w:t>
      </w:r>
    </w:p>
    <w:p w14:paraId="0563C956" w14:textId="77777777" w:rsidR="00A11D7E" w:rsidRPr="00A71E01" w:rsidRDefault="00A11D7E" w:rsidP="00B274AB">
      <w:pPr>
        <w:spacing w:line="20" w:lineRule="atLeast"/>
        <w:rPr>
          <w:rFonts w:ascii="ＭＳ ゴシック" w:eastAsia="ＭＳ ゴシック" w:hAnsi="ＭＳ ゴシック"/>
          <w:sz w:val="24"/>
          <w:szCs w:val="24"/>
        </w:rPr>
      </w:pPr>
    </w:p>
    <w:p w14:paraId="602FAA07" w14:textId="77777777" w:rsidR="00A11D7E" w:rsidRPr="00A71E01" w:rsidRDefault="00A11D7E" w:rsidP="00B274AB">
      <w:pPr>
        <w:spacing w:line="20" w:lineRule="atLeast"/>
        <w:ind w:left="223" w:hangingChars="100" w:hanging="223"/>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（助成の決定）</w:t>
      </w:r>
    </w:p>
    <w:p w14:paraId="1F9ABAD1" w14:textId="77777777" w:rsidR="00A71E01" w:rsidRDefault="00A11D7E" w:rsidP="00A71E01">
      <w:pPr>
        <w:spacing w:line="20" w:lineRule="atLeast"/>
        <w:ind w:left="223" w:hangingChars="100" w:hanging="223"/>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第６条　社協会長が前条の申請書を受理したときは、その内容を審査して助成の適否を決定し、宅老所助成金決定通知書（様式第２号－１）または宅老所助成金却下通知書</w:t>
      </w:r>
    </w:p>
    <w:p w14:paraId="0DFDA976" w14:textId="77777777" w:rsidR="00A11D7E" w:rsidRPr="00A71E01" w:rsidRDefault="00A11D7E" w:rsidP="00A71E01">
      <w:pPr>
        <w:spacing w:line="20" w:lineRule="atLeast"/>
        <w:ind w:left="223" w:hangingChars="100" w:hanging="223"/>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（様式第２号－２）を宅老所へ通知する。</w:t>
      </w:r>
    </w:p>
    <w:p w14:paraId="575ADCEC" w14:textId="77777777" w:rsidR="00A11D7E" w:rsidRPr="00A71E01" w:rsidRDefault="00A11D7E" w:rsidP="00B274AB">
      <w:pPr>
        <w:spacing w:line="20" w:lineRule="atLeast"/>
        <w:rPr>
          <w:rFonts w:ascii="ＭＳ ゴシック" w:eastAsia="ＭＳ ゴシック" w:hAnsi="ＭＳ ゴシック"/>
          <w:sz w:val="24"/>
          <w:szCs w:val="24"/>
        </w:rPr>
      </w:pPr>
    </w:p>
    <w:p w14:paraId="53DA2765"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（事業の報告）</w:t>
      </w:r>
    </w:p>
    <w:p w14:paraId="7326297A" w14:textId="63F5E093" w:rsidR="00A11D7E" w:rsidRPr="00A71E01" w:rsidRDefault="00A11D7E" w:rsidP="00A71E01">
      <w:pPr>
        <w:spacing w:line="20" w:lineRule="atLeast"/>
        <w:ind w:left="223" w:hangingChars="100" w:hanging="223"/>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第７条　助成を受けた宅老所は、宅老所助成事業実施報告書</w:t>
      </w:r>
      <w:r w:rsidRPr="00A15D42">
        <w:rPr>
          <w:rFonts w:ascii="ＭＳ ゴシック" w:eastAsia="ＭＳ ゴシック" w:hAnsi="ＭＳ ゴシック" w:hint="eastAsia"/>
          <w:sz w:val="24"/>
          <w:szCs w:val="24"/>
        </w:rPr>
        <w:t>（様式第３号</w:t>
      </w:r>
      <w:r w:rsidR="00A12F31" w:rsidRPr="00A15D42">
        <w:rPr>
          <w:rFonts w:ascii="ＭＳ ゴシック" w:eastAsia="ＭＳ ゴシック" w:hAnsi="ＭＳ ゴシック" w:hint="eastAsia"/>
          <w:sz w:val="24"/>
          <w:szCs w:val="24"/>
        </w:rPr>
        <w:t>－１</w:t>
      </w:r>
      <w:r w:rsidRPr="00A15D42">
        <w:rPr>
          <w:rFonts w:ascii="ＭＳ ゴシック" w:eastAsia="ＭＳ ゴシック" w:hAnsi="ＭＳ ゴシック" w:hint="eastAsia"/>
          <w:sz w:val="24"/>
          <w:szCs w:val="24"/>
        </w:rPr>
        <w:t>）</w:t>
      </w:r>
      <w:r w:rsidR="00A12F31" w:rsidRPr="00A15D42">
        <w:rPr>
          <w:rFonts w:ascii="ＭＳ ゴシック" w:eastAsia="ＭＳ ゴシック" w:hAnsi="ＭＳ ゴシック" w:hint="eastAsia"/>
          <w:sz w:val="24"/>
          <w:szCs w:val="24"/>
        </w:rPr>
        <w:t>及び収支決算書（様式第３号－２）、</w:t>
      </w:r>
      <w:r w:rsidRPr="00A71E01">
        <w:rPr>
          <w:rFonts w:ascii="ＭＳ ゴシック" w:eastAsia="ＭＳ ゴシック" w:hAnsi="ＭＳ ゴシック" w:hint="eastAsia"/>
          <w:sz w:val="24"/>
          <w:szCs w:val="24"/>
        </w:rPr>
        <w:t>領収</w:t>
      </w:r>
      <w:r w:rsidR="000E3F6E" w:rsidRPr="00A71E01">
        <w:rPr>
          <w:rFonts w:ascii="ＭＳ ゴシック" w:eastAsia="ＭＳ ゴシック" w:hAnsi="ＭＳ ゴシック" w:hint="eastAsia"/>
          <w:sz w:val="24"/>
          <w:szCs w:val="24"/>
        </w:rPr>
        <w:t>書</w:t>
      </w:r>
      <w:r w:rsidRPr="00A71E01">
        <w:rPr>
          <w:rFonts w:ascii="ＭＳ ゴシック" w:eastAsia="ＭＳ ゴシック" w:hAnsi="ＭＳ ゴシック" w:hint="eastAsia"/>
          <w:sz w:val="24"/>
          <w:szCs w:val="24"/>
        </w:rPr>
        <w:t>を別に定める期日までに、社協会長へ提出する。</w:t>
      </w:r>
    </w:p>
    <w:p w14:paraId="1A121AB8" w14:textId="77777777" w:rsidR="00A11D7E" w:rsidRPr="00A71E01" w:rsidRDefault="00A11D7E" w:rsidP="00B274AB">
      <w:pPr>
        <w:spacing w:line="20" w:lineRule="atLeast"/>
        <w:ind w:left="223" w:hangingChars="100" w:hanging="223"/>
        <w:rPr>
          <w:rFonts w:ascii="ＭＳ ゴシック" w:eastAsia="ＭＳ ゴシック" w:hAnsi="ＭＳ ゴシック"/>
          <w:sz w:val="24"/>
          <w:szCs w:val="24"/>
        </w:rPr>
      </w:pPr>
    </w:p>
    <w:p w14:paraId="4397BFD0"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（助成金の返還）</w:t>
      </w:r>
    </w:p>
    <w:p w14:paraId="2FA66688" w14:textId="77777777" w:rsidR="00A11D7E" w:rsidRPr="00A71E01" w:rsidRDefault="00A11D7E" w:rsidP="00A71E01">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第８条　助成金を受けた宅老所が、災害その他、特別な事由による場合を除く他、正当な理由なく次に掲げるいずれかに該当するときは、助成金の全額又は、一部を返還しなければならない。</w:t>
      </w:r>
    </w:p>
    <w:p w14:paraId="1DB82C53" w14:textId="77777777" w:rsidR="00A11D7E" w:rsidRPr="00A71E01" w:rsidRDefault="00A11D7E" w:rsidP="00B274AB">
      <w:pPr>
        <w:spacing w:line="2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（１）宅老所を実施せず、又は実施する意思が認められないとき。</w:t>
      </w:r>
    </w:p>
    <w:p w14:paraId="3D89397B"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（２）宅老所を中止し、完了する見込みがないとき。</w:t>
      </w:r>
    </w:p>
    <w:p w14:paraId="546EE88B"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lastRenderedPageBreak/>
        <w:t>（３）助成金を目的外に使用したとき。</w:t>
      </w:r>
    </w:p>
    <w:p w14:paraId="3DDBF390" w14:textId="77777777" w:rsidR="00A11D7E" w:rsidRPr="00A71E01" w:rsidRDefault="00A11D7E" w:rsidP="00A11D7E">
      <w:pPr>
        <w:spacing w:line="0" w:lineRule="atLeast"/>
        <w:rPr>
          <w:rFonts w:ascii="ＭＳ ゴシック" w:eastAsia="ＭＳ ゴシック" w:hAnsi="ＭＳ ゴシック"/>
          <w:sz w:val="24"/>
          <w:szCs w:val="24"/>
        </w:rPr>
      </w:pPr>
    </w:p>
    <w:p w14:paraId="3A1BB7B3"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（補則）</w:t>
      </w:r>
    </w:p>
    <w:p w14:paraId="54632671" w14:textId="77777777" w:rsidR="00B274AB"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第９条　この要綱に定めるもののほか、事業の実施に関し必要な事項は、社協会長が別に定め</w:t>
      </w:r>
    </w:p>
    <w:p w14:paraId="7AC6A3C6" w14:textId="77777777" w:rsidR="00A11D7E" w:rsidRPr="00A71E01" w:rsidRDefault="00A11D7E" w:rsidP="00B274AB">
      <w:pPr>
        <w:spacing w:line="0" w:lineRule="atLeast"/>
        <w:ind w:firstLineChars="100" w:firstLine="223"/>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る。</w:t>
      </w:r>
    </w:p>
    <w:p w14:paraId="3185E442" w14:textId="77777777" w:rsidR="00A11D7E" w:rsidRPr="00A71E01" w:rsidRDefault="00A11D7E" w:rsidP="00A11D7E">
      <w:pPr>
        <w:spacing w:line="0" w:lineRule="atLeast"/>
        <w:rPr>
          <w:rFonts w:ascii="ＭＳ ゴシック" w:eastAsia="ＭＳ ゴシック" w:hAnsi="ＭＳ ゴシック"/>
          <w:sz w:val="24"/>
          <w:szCs w:val="24"/>
        </w:rPr>
      </w:pPr>
    </w:p>
    <w:p w14:paraId="78927F3B"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附則</w:t>
      </w:r>
    </w:p>
    <w:p w14:paraId="2727F0AC"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 xml:space="preserve">　この要綱は、平成１９年　４月　１日より施行する。</w:t>
      </w:r>
    </w:p>
    <w:p w14:paraId="4248C23D"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 xml:space="preserve">　この要綱は、平成２１年　８月　１日より施行する。</w:t>
      </w:r>
    </w:p>
    <w:p w14:paraId="7C506A22"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 xml:space="preserve">　この要綱は、平成２５年　４月　１日より施行する。</w:t>
      </w:r>
    </w:p>
    <w:p w14:paraId="3404A199" w14:textId="77777777" w:rsidR="00A11D7E" w:rsidRPr="00A71E01" w:rsidRDefault="00A11D7E" w:rsidP="00A11D7E">
      <w:pPr>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 xml:space="preserve">　この要綱は、平成２５年１０月　１日より施行する。</w:t>
      </w:r>
    </w:p>
    <w:p w14:paraId="30B83F2D"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 xml:space="preserve">　この要綱は、平成２８年　４月　１日より施行する。</w:t>
      </w:r>
    </w:p>
    <w:p w14:paraId="275C7DF6" w14:textId="77777777" w:rsidR="00A71E01" w:rsidRPr="00F244DA" w:rsidRDefault="00A71E01"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 xml:space="preserve">　</w:t>
      </w:r>
      <w:r w:rsidRPr="00F244DA">
        <w:rPr>
          <w:rFonts w:ascii="ＭＳ ゴシック" w:eastAsia="ＭＳ ゴシック" w:hAnsi="ＭＳ ゴシック" w:hint="eastAsia"/>
          <w:sz w:val="24"/>
          <w:szCs w:val="24"/>
        </w:rPr>
        <w:t>この要綱は、令和　元年　４月　１日より施行する。</w:t>
      </w:r>
    </w:p>
    <w:p w14:paraId="22590D54" w14:textId="529E005C" w:rsidR="0010706C" w:rsidRDefault="00F244DA" w:rsidP="00A11D7E">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D16E75">
        <w:rPr>
          <w:rFonts w:ascii="ＭＳ ゴシック" w:eastAsia="ＭＳ ゴシック" w:hAnsi="ＭＳ ゴシック" w:hint="eastAsia"/>
          <w:sz w:val="24"/>
          <w:szCs w:val="24"/>
        </w:rPr>
        <w:t>この要綱は、令和　元年　８月　１日より施行する。</w:t>
      </w:r>
    </w:p>
    <w:p w14:paraId="1280BA44" w14:textId="3019440D" w:rsidR="006A0B7D" w:rsidRPr="00EC6168" w:rsidRDefault="006A0B7D" w:rsidP="00A11D7E">
      <w:pPr>
        <w:spacing w:line="0" w:lineRule="atLeast"/>
        <w:rPr>
          <w:rFonts w:ascii="ＭＳ ゴシック" w:eastAsia="ＭＳ ゴシック" w:hAnsi="ＭＳ ゴシック"/>
          <w:sz w:val="24"/>
          <w:szCs w:val="24"/>
        </w:rPr>
      </w:pPr>
      <w:r w:rsidRPr="00E33105">
        <w:rPr>
          <w:rFonts w:ascii="ＭＳ ゴシック" w:eastAsia="ＭＳ ゴシック" w:hAnsi="ＭＳ ゴシック" w:hint="eastAsia"/>
          <w:sz w:val="24"/>
          <w:szCs w:val="24"/>
        </w:rPr>
        <w:t xml:space="preserve">　</w:t>
      </w:r>
      <w:bookmarkStart w:id="0" w:name="_Hlk99700676"/>
      <w:r w:rsidRPr="00EC6168">
        <w:rPr>
          <w:rFonts w:ascii="ＭＳ ゴシック" w:eastAsia="ＭＳ ゴシック" w:hAnsi="ＭＳ ゴシック" w:hint="eastAsia"/>
          <w:sz w:val="24"/>
          <w:szCs w:val="24"/>
        </w:rPr>
        <w:t>この要綱は、令和　３年　４月　１日より施行する。</w:t>
      </w:r>
      <w:bookmarkEnd w:id="0"/>
    </w:p>
    <w:p w14:paraId="545480DC" w14:textId="753D482A" w:rsidR="00EC6168" w:rsidRDefault="00EC6168" w:rsidP="00EC6168">
      <w:pPr>
        <w:spacing w:line="0" w:lineRule="atLeast"/>
        <w:ind w:firstLineChars="100" w:firstLine="223"/>
        <w:rPr>
          <w:rFonts w:ascii="ＭＳ ゴシック" w:eastAsia="ＭＳ ゴシック" w:hAnsi="ＭＳ ゴシック"/>
          <w:sz w:val="24"/>
          <w:szCs w:val="24"/>
        </w:rPr>
      </w:pPr>
      <w:r w:rsidRPr="00EC6168">
        <w:rPr>
          <w:rFonts w:ascii="ＭＳ ゴシック" w:eastAsia="ＭＳ ゴシック" w:hAnsi="ＭＳ ゴシック" w:hint="eastAsia"/>
          <w:sz w:val="24"/>
          <w:szCs w:val="24"/>
        </w:rPr>
        <w:t>この要綱は、令和　４年　４月　１日より施行する。</w:t>
      </w:r>
    </w:p>
    <w:p w14:paraId="2314A85D" w14:textId="77777777" w:rsidR="000F2021" w:rsidRPr="00F87CEF" w:rsidRDefault="000F2021" w:rsidP="000F2021">
      <w:pPr>
        <w:spacing w:line="0" w:lineRule="atLeast"/>
        <w:ind w:firstLineChars="100" w:firstLine="223"/>
        <w:rPr>
          <w:rFonts w:ascii="ＭＳ ゴシック" w:eastAsia="ＭＳ ゴシック" w:hAnsi="ＭＳ ゴシック"/>
          <w:sz w:val="24"/>
          <w:szCs w:val="24"/>
        </w:rPr>
      </w:pPr>
      <w:r w:rsidRPr="00F87CEF">
        <w:rPr>
          <w:rFonts w:ascii="ＭＳ ゴシック" w:eastAsia="ＭＳ ゴシック" w:hAnsi="ＭＳ ゴシック" w:hint="eastAsia"/>
          <w:sz w:val="24"/>
          <w:szCs w:val="24"/>
        </w:rPr>
        <w:t>この要綱は、令和　５年　４月　１日より施行する。</w:t>
      </w:r>
    </w:p>
    <w:p w14:paraId="1372D367" w14:textId="2F5E4779" w:rsidR="00041D7B" w:rsidRPr="00A15D42" w:rsidRDefault="000F2021" w:rsidP="000F2021">
      <w:pPr>
        <w:spacing w:line="0" w:lineRule="atLeast"/>
        <w:ind w:firstLineChars="100" w:firstLine="223"/>
        <w:rPr>
          <w:rFonts w:ascii="ＭＳ ゴシック" w:eastAsia="ＭＳ ゴシック" w:hAnsi="ＭＳ ゴシック"/>
          <w:sz w:val="24"/>
          <w:szCs w:val="24"/>
        </w:rPr>
      </w:pPr>
      <w:r w:rsidRPr="00A15D42">
        <w:rPr>
          <w:rFonts w:ascii="ＭＳ ゴシック" w:eastAsia="ＭＳ ゴシック" w:hAnsi="ＭＳ ゴシック" w:hint="eastAsia"/>
          <w:sz w:val="24"/>
          <w:szCs w:val="24"/>
        </w:rPr>
        <w:t>この要綱は、令和　６年　４月　１日より施行する。</w:t>
      </w:r>
    </w:p>
    <w:p w14:paraId="084D8AEC" w14:textId="77777777" w:rsidR="000F2021" w:rsidRPr="00EC6168" w:rsidRDefault="000F2021" w:rsidP="00EC6168">
      <w:pPr>
        <w:spacing w:line="0" w:lineRule="atLeast"/>
        <w:ind w:firstLineChars="100" w:firstLine="223"/>
        <w:rPr>
          <w:rFonts w:ascii="ＭＳ ゴシック" w:eastAsia="ＭＳ ゴシック" w:hAnsi="ＭＳ ゴシック"/>
          <w:sz w:val="24"/>
          <w:szCs w:val="24"/>
        </w:rPr>
      </w:pPr>
    </w:p>
    <w:p w14:paraId="4D610384"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別表（第３条関係）</w:t>
      </w:r>
    </w:p>
    <w:p w14:paraId="1DD0BB0B" w14:textId="77777777" w:rsidR="0010706C" w:rsidRPr="00A71E01" w:rsidRDefault="0010706C" w:rsidP="00A11D7E">
      <w:pPr>
        <w:spacing w:line="0" w:lineRule="atLeast"/>
        <w:rPr>
          <w:rFonts w:ascii="ＭＳ ゴシック" w:eastAsia="ＭＳ ゴシック" w:hAnsi="ＭＳ ゴシック"/>
          <w:sz w:val="24"/>
          <w:szCs w:val="24"/>
        </w:rPr>
      </w:pPr>
    </w:p>
    <w:p w14:paraId="6BA45189"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１　助成対象となる経費</w:t>
      </w:r>
    </w:p>
    <w:tbl>
      <w:tblPr>
        <w:tblW w:w="4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5669"/>
      </w:tblGrid>
      <w:tr w:rsidR="00A11D7E" w:rsidRPr="00A71E01" w14:paraId="3FD0F65F" w14:textId="77777777" w:rsidTr="00A11D7E">
        <w:trPr>
          <w:trHeight w:val="407"/>
        </w:trPr>
        <w:tc>
          <w:tcPr>
            <w:tcW w:w="1266" w:type="pct"/>
            <w:vAlign w:val="center"/>
          </w:tcPr>
          <w:p w14:paraId="19D8EBFC" w14:textId="77777777" w:rsidR="00A11D7E" w:rsidRPr="00A71E01" w:rsidRDefault="00A11D7E" w:rsidP="00A11D7E">
            <w:pPr>
              <w:spacing w:line="0" w:lineRule="atLeast"/>
              <w:jc w:val="center"/>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項目</w:t>
            </w:r>
          </w:p>
        </w:tc>
        <w:tc>
          <w:tcPr>
            <w:tcW w:w="3734" w:type="pct"/>
            <w:vAlign w:val="center"/>
          </w:tcPr>
          <w:p w14:paraId="31E1D5B9" w14:textId="77777777" w:rsidR="00A11D7E" w:rsidRPr="00A71E01" w:rsidRDefault="00A11D7E" w:rsidP="00A11D7E">
            <w:pPr>
              <w:spacing w:line="0" w:lineRule="atLeast"/>
              <w:jc w:val="center"/>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詳細</w:t>
            </w:r>
          </w:p>
        </w:tc>
      </w:tr>
      <w:tr w:rsidR="00A11D7E" w:rsidRPr="00A71E01" w14:paraId="700D161E" w14:textId="77777777" w:rsidTr="00A11D7E">
        <w:trPr>
          <w:trHeight w:val="408"/>
        </w:trPr>
        <w:tc>
          <w:tcPr>
            <w:tcW w:w="1266" w:type="pct"/>
            <w:vAlign w:val="center"/>
          </w:tcPr>
          <w:p w14:paraId="4E885E06"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改修費</w:t>
            </w:r>
          </w:p>
        </w:tc>
        <w:tc>
          <w:tcPr>
            <w:tcW w:w="3734" w:type="pct"/>
            <w:vAlign w:val="center"/>
          </w:tcPr>
          <w:p w14:paraId="608BD8E8"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空き家等を利用している場合の家屋等の修理</w:t>
            </w:r>
          </w:p>
        </w:tc>
      </w:tr>
      <w:tr w:rsidR="00A11D7E" w:rsidRPr="00A71E01" w14:paraId="6F49A1F2" w14:textId="77777777" w:rsidTr="00A11D7E">
        <w:trPr>
          <w:trHeight w:val="407"/>
        </w:trPr>
        <w:tc>
          <w:tcPr>
            <w:tcW w:w="1266" w:type="pct"/>
            <w:vAlign w:val="center"/>
          </w:tcPr>
          <w:p w14:paraId="411674EF" w14:textId="2A2D43B9" w:rsidR="00A11D7E" w:rsidRPr="00FB115B" w:rsidRDefault="00A11D7E" w:rsidP="00A11D7E">
            <w:pPr>
              <w:spacing w:line="0" w:lineRule="atLeast"/>
              <w:rPr>
                <w:rFonts w:ascii="ＭＳ ゴシック" w:eastAsia="ＭＳ ゴシック" w:hAnsi="ＭＳ ゴシック"/>
                <w:sz w:val="24"/>
                <w:szCs w:val="24"/>
              </w:rPr>
            </w:pPr>
            <w:r w:rsidRPr="00A15D42">
              <w:rPr>
                <w:rFonts w:ascii="ＭＳ ゴシック" w:eastAsia="ＭＳ ゴシック" w:hAnsi="ＭＳ ゴシック" w:hint="eastAsia"/>
                <w:sz w:val="24"/>
                <w:szCs w:val="24"/>
              </w:rPr>
              <w:t>備品</w:t>
            </w:r>
            <w:r w:rsidR="000F2021" w:rsidRPr="00A15D42">
              <w:rPr>
                <w:rFonts w:ascii="ＭＳ ゴシック" w:eastAsia="ＭＳ ゴシック" w:hAnsi="ＭＳ ゴシック" w:hint="eastAsia"/>
                <w:sz w:val="24"/>
                <w:szCs w:val="24"/>
              </w:rPr>
              <w:t>費</w:t>
            </w:r>
          </w:p>
        </w:tc>
        <w:tc>
          <w:tcPr>
            <w:tcW w:w="3734" w:type="pct"/>
            <w:vAlign w:val="center"/>
          </w:tcPr>
          <w:p w14:paraId="1590CE5E"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パソコン、冷暖房機、テーブル等</w:t>
            </w:r>
          </w:p>
        </w:tc>
      </w:tr>
      <w:tr w:rsidR="00A11D7E" w:rsidRPr="00A71E01" w14:paraId="7E72EFF4" w14:textId="77777777" w:rsidTr="00A11D7E">
        <w:trPr>
          <w:trHeight w:val="408"/>
        </w:trPr>
        <w:tc>
          <w:tcPr>
            <w:tcW w:w="1266" w:type="pct"/>
            <w:vAlign w:val="center"/>
          </w:tcPr>
          <w:p w14:paraId="76D6AAC9"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消耗品費</w:t>
            </w:r>
          </w:p>
        </w:tc>
        <w:tc>
          <w:tcPr>
            <w:tcW w:w="3734" w:type="pct"/>
            <w:vAlign w:val="center"/>
          </w:tcPr>
          <w:p w14:paraId="2462D430"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コピー用紙、インク等</w:t>
            </w:r>
          </w:p>
        </w:tc>
      </w:tr>
      <w:tr w:rsidR="00A11D7E" w:rsidRPr="00A71E01" w14:paraId="0929B06D" w14:textId="77777777" w:rsidTr="00A11D7E">
        <w:trPr>
          <w:trHeight w:val="408"/>
        </w:trPr>
        <w:tc>
          <w:tcPr>
            <w:tcW w:w="1266" w:type="pct"/>
            <w:vAlign w:val="center"/>
          </w:tcPr>
          <w:p w14:paraId="1A6C5E87"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材料費</w:t>
            </w:r>
          </w:p>
        </w:tc>
        <w:tc>
          <w:tcPr>
            <w:tcW w:w="3734" w:type="pct"/>
            <w:vAlign w:val="center"/>
          </w:tcPr>
          <w:p w14:paraId="4A731053"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行事で使用する材料費（工作等の材料、食材料等）</w:t>
            </w:r>
          </w:p>
          <w:p w14:paraId="3B460B3B"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※但し、仕出し弁当など外注の食事は対象外</w:t>
            </w:r>
          </w:p>
        </w:tc>
      </w:tr>
      <w:tr w:rsidR="00A11D7E" w:rsidRPr="00A71E01" w14:paraId="2DFEFD60" w14:textId="77777777" w:rsidTr="00A11D7E">
        <w:trPr>
          <w:trHeight w:val="407"/>
        </w:trPr>
        <w:tc>
          <w:tcPr>
            <w:tcW w:w="1266" w:type="pct"/>
            <w:vAlign w:val="center"/>
          </w:tcPr>
          <w:p w14:paraId="1F61FED8"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水道光熱費</w:t>
            </w:r>
          </w:p>
        </w:tc>
        <w:tc>
          <w:tcPr>
            <w:tcW w:w="3734" w:type="pct"/>
            <w:vAlign w:val="center"/>
          </w:tcPr>
          <w:p w14:paraId="0D7A759F"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上下水道料、電気料、ガス料、</w:t>
            </w:r>
          </w:p>
        </w:tc>
      </w:tr>
      <w:tr w:rsidR="00A11D7E" w:rsidRPr="00A71E01" w14:paraId="42A59F64" w14:textId="77777777" w:rsidTr="00A11D7E">
        <w:trPr>
          <w:trHeight w:val="408"/>
        </w:trPr>
        <w:tc>
          <w:tcPr>
            <w:tcW w:w="1266" w:type="pct"/>
            <w:vAlign w:val="center"/>
          </w:tcPr>
          <w:p w14:paraId="2A4B1096"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賃借料</w:t>
            </w:r>
          </w:p>
        </w:tc>
        <w:tc>
          <w:tcPr>
            <w:tcW w:w="3734" w:type="pct"/>
            <w:vAlign w:val="center"/>
          </w:tcPr>
          <w:p w14:paraId="1CC813A0"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家賃料</w:t>
            </w:r>
          </w:p>
        </w:tc>
      </w:tr>
      <w:tr w:rsidR="00A11D7E" w:rsidRPr="00A71E01" w14:paraId="0D5C8FCF" w14:textId="77777777" w:rsidTr="00A11D7E">
        <w:trPr>
          <w:trHeight w:val="407"/>
        </w:trPr>
        <w:tc>
          <w:tcPr>
            <w:tcW w:w="1266" w:type="pct"/>
            <w:vAlign w:val="center"/>
          </w:tcPr>
          <w:p w14:paraId="66E096FE"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通信運搬費</w:t>
            </w:r>
          </w:p>
        </w:tc>
        <w:tc>
          <w:tcPr>
            <w:tcW w:w="3734" w:type="pct"/>
            <w:vAlign w:val="center"/>
          </w:tcPr>
          <w:p w14:paraId="510D7C0B"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電話料</w:t>
            </w:r>
          </w:p>
        </w:tc>
      </w:tr>
      <w:tr w:rsidR="00A11D7E" w:rsidRPr="00A71E01" w14:paraId="5E69C186" w14:textId="77777777" w:rsidTr="00A11D7E">
        <w:trPr>
          <w:trHeight w:val="408"/>
        </w:trPr>
        <w:tc>
          <w:tcPr>
            <w:tcW w:w="1266" w:type="pct"/>
            <w:vAlign w:val="center"/>
          </w:tcPr>
          <w:p w14:paraId="3305BB90"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燃料費</w:t>
            </w:r>
          </w:p>
        </w:tc>
        <w:tc>
          <w:tcPr>
            <w:tcW w:w="3734" w:type="pct"/>
            <w:vAlign w:val="center"/>
          </w:tcPr>
          <w:p w14:paraId="7DF94219"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ガソリン、灯油</w:t>
            </w:r>
          </w:p>
        </w:tc>
      </w:tr>
      <w:tr w:rsidR="00A11D7E" w:rsidRPr="00422469" w14:paraId="4039CD17" w14:textId="77777777" w:rsidTr="00A11D7E">
        <w:trPr>
          <w:trHeight w:val="408"/>
        </w:trPr>
        <w:tc>
          <w:tcPr>
            <w:tcW w:w="1266" w:type="pct"/>
            <w:vAlign w:val="center"/>
          </w:tcPr>
          <w:p w14:paraId="1A32290B"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損害保険料</w:t>
            </w:r>
          </w:p>
        </w:tc>
        <w:tc>
          <w:tcPr>
            <w:tcW w:w="3734" w:type="pct"/>
            <w:vAlign w:val="center"/>
          </w:tcPr>
          <w:p w14:paraId="115D4C09"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借家にかかる保険料（火災保険、地震保険等）</w:t>
            </w:r>
          </w:p>
          <w:p w14:paraId="433AC239" w14:textId="77777777" w:rsidR="00A11D7E" w:rsidRPr="00A71E01" w:rsidRDefault="00A11D7E" w:rsidP="00A11D7E">
            <w:pPr>
              <w:spacing w:line="0" w:lineRule="atLeast"/>
              <w:rPr>
                <w:rFonts w:ascii="ＭＳ ゴシック" w:eastAsia="ＭＳ ゴシック" w:hAnsi="ＭＳ ゴシック"/>
                <w:sz w:val="24"/>
                <w:szCs w:val="24"/>
              </w:rPr>
            </w:pPr>
            <w:r w:rsidRPr="00A71E01">
              <w:rPr>
                <w:rFonts w:ascii="ＭＳ ゴシック" w:eastAsia="ＭＳ ゴシック" w:hAnsi="ＭＳ ゴシック" w:hint="eastAsia"/>
                <w:sz w:val="24"/>
                <w:szCs w:val="24"/>
              </w:rPr>
              <w:t>※但し、ボランティア活動保険は除く</w:t>
            </w:r>
          </w:p>
        </w:tc>
      </w:tr>
      <w:tr w:rsidR="00422469" w:rsidRPr="00422469" w14:paraId="4A9ACF43" w14:textId="77777777" w:rsidTr="00A11D7E">
        <w:trPr>
          <w:trHeight w:val="408"/>
        </w:trPr>
        <w:tc>
          <w:tcPr>
            <w:tcW w:w="1266" w:type="pct"/>
            <w:vAlign w:val="center"/>
          </w:tcPr>
          <w:p w14:paraId="48686EF2" w14:textId="59AD91EE" w:rsidR="00422469" w:rsidRPr="00F87CEF" w:rsidRDefault="00422469" w:rsidP="00A11D7E">
            <w:pPr>
              <w:spacing w:line="0" w:lineRule="atLeast"/>
              <w:rPr>
                <w:rFonts w:ascii="ＭＳ ゴシック" w:eastAsia="ＭＳ ゴシック" w:hAnsi="ＭＳ ゴシック"/>
                <w:sz w:val="24"/>
                <w:szCs w:val="24"/>
              </w:rPr>
            </w:pPr>
            <w:r w:rsidRPr="00F87CEF">
              <w:rPr>
                <w:rFonts w:ascii="ＭＳ ゴシック" w:eastAsia="ＭＳ ゴシック" w:hAnsi="ＭＳ ゴシック" w:hint="eastAsia"/>
                <w:sz w:val="24"/>
                <w:szCs w:val="24"/>
              </w:rPr>
              <w:t>手数料</w:t>
            </w:r>
          </w:p>
        </w:tc>
        <w:tc>
          <w:tcPr>
            <w:tcW w:w="3734" w:type="pct"/>
            <w:vAlign w:val="center"/>
          </w:tcPr>
          <w:p w14:paraId="69750DAF" w14:textId="5F59453E" w:rsidR="00422469" w:rsidRPr="00F87CEF" w:rsidRDefault="00422469" w:rsidP="00A11D7E">
            <w:pPr>
              <w:spacing w:line="0" w:lineRule="atLeast"/>
              <w:rPr>
                <w:rFonts w:ascii="ＭＳ ゴシック" w:eastAsia="ＭＳ ゴシック" w:hAnsi="ＭＳ ゴシック"/>
                <w:sz w:val="24"/>
                <w:szCs w:val="24"/>
              </w:rPr>
            </w:pPr>
            <w:r w:rsidRPr="00F87CEF">
              <w:rPr>
                <w:rFonts w:ascii="ＭＳ ゴシック" w:eastAsia="ＭＳ ゴシック" w:hAnsi="ＭＳ ゴシック" w:hint="eastAsia"/>
                <w:sz w:val="24"/>
                <w:szCs w:val="24"/>
              </w:rPr>
              <w:t>検便費用</w:t>
            </w:r>
          </w:p>
        </w:tc>
      </w:tr>
    </w:tbl>
    <w:p w14:paraId="047DB0AB" w14:textId="77777777" w:rsidR="00A11D7E" w:rsidRPr="00A71E01" w:rsidRDefault="00A11D7E" w:rsidP="00A11D7E">
      <w:pPr>
        <w:spacing w:line="0" w:lineRule="atLeast"/>
        <w:rPr>
          <w:rFonts w:ascii="ＭＳ ゴシック" w:eastAsia="ＭＳ ゴシック" w:hAnsi="ＭＳ ゴシック"/>
          <w:sz w:val="24"/>
          <w:szCs w:val="24"/>
        </w:rPr>
      </w:pPr>
    </w:p>
    <w:p w14:paraId="64EF4445" w14:textId="77777777" w:rsidR="0010706C" w:rsidRPr="00A71E01" w:rsidRDefault="0010706C" w:rsidP="00A11D7E">
      <w:pPr>
        <w:spacing w:line="0" w:lineRule="atLeast"/>
        <w:rPr>
          <w:rFonts w:ascii="ＭＳ ゴシック" w:eastAsia="ＭＳ ゴシック" w:hAnsi="ＭＳ ゴシック"/>
          <w:sz w:val="24"/>
          <w:szCs w:val="24"/>
        </w:rPr>
      </w:pPr>
    </w:p>
    <w:p w14:paraId="4A1AF517" w14:textId="77777777" w:rsidR="0010706C" w:rsidRPr="00A71E01" w:rsidRDefault="0010706C" w:rsidP="00A11D7E">
      <w:pPr>
        <w:spacing w:line="0" w:lineRule="atLeast"/>
        <w:rPr>
          <w:rFonts w:ascii="ＭＳ ゴシック" w:eastAsia="ＭＳ ゴシック" w:hAnsi="ＭＳ ゴシック"/>
          <w:sz w:val="24"/>
          <w:szCs w:val="24"/>
        </w:rPr>
      </w:pPr>
    </w:p>
    <w:p w14:paraId="07394E06" w14:textId="77777777" w:rsidR="0010706C" w:rsidRPr="00A71E01" w:rsidRDefault="0010706C" w:rsidP="00A11D7E">
      <w:pPr>
        <w:spacing w:line="0" w:lineRule="atLeast"/>
        <w:rPr>
          <w:rFonts w:ascii="ＭＳ ゴシック" w:eastAsia="ＭＳ ゴシック" w:hAnsi="ＭＳ ゴシック"/>
          <w:sz w:val="24"/>
          <w:szCs w:val="24"/>
        </w:rPr>
      </w:pPr>
    </w:p>
    <w:p w14:paraId="4C54B394" w14:textId="77777777" w:rsidR="00A71E01" w:rsidRDefault="00A71E01" w:rsidP="00A11D7E">
      <w:pPr>
        <w:spacing w:line="0" w:lineRule="atLeast"/>
        <w:rPr>
          <w:rFonts w:ascii="ＭＳ ゴシック" w:eastAsia="ＭＳ ゴシック" w:hAnsi="ＭＳ ゴシック"/>
          <w:sz w:val="22"/>
        </w:rPr>
      </w:pPr>
    </w:p>
    <w:p w14:paraId="2C0273D4" w14:textId="77777777" w:rsidR="00A71E01" w:rsidRDefault="00A71E01" w:rsidP="00A11D7E">
      <w:pPr>
        <w:spacing w:line="0" w:lineRule="atLeast"/>
        <w:rPr>
          <w:rFonts w:ascii="ＭＳ ゴシック" w:eastAsia="ＭＳ ゴシック" w:hAnsi="ＭＳ ゴシック"/>
          <w:sz w:val="22"/>
        </w:rPr>
      </w:pPr>
    </w:p>
    <w:p w14:paraId="75225EA9" w14:textId="77777777" w:rsidR="00A71E01" w:rsidRDefault="00A71E01" w:rsidP="00A11D7E">
      <w:pPr>
        <w:spacing w:line="0" w:lineRule="atLeast"/>
        <w:rPr>
          <w:rFonts w:ascii="ＭＳ ゴシック" w:eastAsia="ＭＳ ゴシック" w:hAnsi="ＭＳ ゴシック"/>
          <w:sz w:val="22"/>
        </w:rPr>
      </w:pPr>
    </w:p>
    <w:p w14:paraId="429660A5" w14:textId="6B0EE68A" w:rsidR="00A71E01" w:rsidRDefault="00A71E01" w:rsidP="00A11D7E">
      <w:pPr>
        <w:spacing w:line="0" w:lineRule="atLeast"/>
        <w:rPr>
          <w:rFonts w:ascii="ＭＳ ゴシック" w:eastAsia="ＭＳ ゴシック" w:hAnsi="ＭＳ ゴシック"/>
          <w:sz w:val="22"/>
        </w:rPr>
      </w:pPr>
    </w:p>
    <w:p w14:paraId="2980A3DA" w14:textId="77777777" w:rsidR="0010706C" w:rsidRDefault="0010706C" w:rsidP="00A11D7E">
      <w:pPr>
        <w:spacing w:line="0" w:lineRule="atLeast"/>
        <w:rPr>
          <w:rFonts w:ascii="ＭＳ ゴシック" w:eastAsia="ＭＳ ゴシック" w:hAnsi="ＭＳ ゴシック"/>
          <w:sz w:val="22"/>
        </w:rPr>
      </w:pPr>
    </w:p>
    <w:sectPr w:rsidR="0010706C" w:rsidSect="00A71E01">
      <w:headerReference w:type="default" r:id="rId8"/>
      <w:pgSz w:w="11906" w:h="16838"/>
      <w:pgMar w:top="1134" w:right="1134" w:bottom="567" w:left="170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971A7" w14:textId="77777777" w:rsidR="001C7941" w:rsidRDefault="001C7941" w:rsidP="00E40C89">
      <w:r>
        <w:separator/>
      </w:r>
    </w:p>
  </w:endnote>
  <w:endnote w:type="continuationSeparator" w:id="0">
    <w:p w14:paraId="07BF4CE7" w14:textId="77777777" w:rsidR="001C7941" w:rsidRDefault="001C7941" w:rsidP="00E4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80543" w14:textId="77777777" w:rsidR="001C7941" w:rsidRDefault="001C7941" w:rsidP="00E40C89">
      <w:r>
        <w:separator/>
      </w:r>
    </w:p>
  </w:footnote>
  <w:footnote w:type="continuationSeparator" w:id="0">
    <w:p w14:paraId="7A16F4AE" w14:textId="77777777" w:rsidR="001C7941" w:rsidRDefault="001C7941" w:rsidP="00E40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873B" w14:textId="2C85D126" w:rsidR="00EC1100" w:rsidRPr="00EC1100" w:rsidRDefault="00EC1100" w:rsidP="00317CE2">
    <w:pPr>
      <w:pStyle w:val="ac"/>
      <w:ind w:right="960"/>
      <w:rPr>
        <w:rFonts w:ascii="ＭＳ Ｐゴシック" w:eastAsia="ＭＳ Ｐゴシック" w:hAnsi="ＭＳ Ｐ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2E13FB"/>
    <w:multiLevelType w:val="hybridMultilevel"/>
    <w:tmpl w:val="AF2EF904"/>
    <w:lvl w:ilvl="0" w:tplc="30F23BB2">
      <w:numFmt w:val="bullet"/>
      <w:lvlText w:val="※"/>
      <w:lvlJc w:val="left"/>
      <w:pPr>
        <w:tabs>
          <w:tab w:val="num" w:pos="555"/>
        </w:tabs>
        <w:ind w:left="55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4483575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CE"/>
    <w:rsid w:val="00041D7B"/>
    <w:rsid w:val="000941C6"/>
    <w:rsid w:val="000B104D"/>
    <w:rsid w:val="000B382B"/>
    <w:rsid w:val="000B53B2"/>
    <w:rsid w:val="000E3F6E"/>
    <w:rsid w:val="000F2021"/>
    <w:rsid w:val="00103C83"/>
    <w:rsid w:val="0010706C"/>
    <w:rsid w:val="0010764F"/>
    <w:rsid w:val="00120A4A"/>
    <w:rsid w:val="0012628D"/>
    <w:rsid w:val="0013712B"/>
    <w:rsid w:val="00171D68"/>
    <w:rsid w:val="001C7941"/>
    <w:rsid w:val="00223C10"/>
    <w:rsid w:val="00253E27"/>
    <w:rsid w:val="002653EA"/>
    <w:rsid w:val="00292A60"/>
    <w:rsid w:val="00297498"/>
    <w:rsid w:val="002D2AE0"/>
    <w:rsid w:val="002D432C"/>
    <w:rsid w:val="002D7154"/>
    <w:rsid w:val="00302A14"/>
    <w:rsid w:val="00317CE2"/>
    <w:rsid w:val="00322A73"/>
    <w:rsid w:val="0037443F"/>
    <w:rsid w:val="00381BFF"/>
    <w:rsid w:val="0039255E"/>
    <w:rsid w:val="003A70F6"/>
    <w:rsid w:val="003B423F"/>
    <w:rsid w:val="00422469"/>
    <w:rsid w:val="004316EA"/>
    <w:rsid w:val="00444AE3"/>
    <w:rsid w:val="00461B72"/>
    <w:rsid w:val="00482A16"/>
    <w:rsid w:val="004A43F3"/>
    <w:rsid w:val="004B0267"/>
    <w:rsid w:val="004D4E4B"/>
    <w:rsid w:val="00525E51"/>
    <w:rsid w:val="005301F3"/>
    <w:rsid w:val="00532973"/>
    <w:rsid w:val="00537C5A"/>
    <w:rsid w:val="00553367"/>
    <w:rsid w:val="005875DF"/>
    <w:rsid w:val="0067629A"/>
    <w:rsid w:val="00683428"/>
    <w:rsid w:val="006A0B7D"/>
    <w:rsid w:val="006A34EE"/>
    <w:rsid w:val="006D5BB1"/>
    <w:rsid w:val="00730EE6"/>
    <w:rsid w:val="0077352A"/>
    <w:rsid w:val="007C19BE"/>
    <w:rsid w:val="007C5490"/>
    <w:rsid w:val="007F7D5C"/>
    <w:rsid w:val="00860555"/>
    <w:rsid w:val="008740E2"/>
    <w:rsid w:val="008773DE"/>
    <w:rsid w:val="008C2E9F"/>
    <w:rsid w:val="008E5CCA"/>
    <w:rsid w:val="00901B8F"/>
    <w:rsid w:val="00916286"/>
    <w:rsid w:val="00935CED"/>
    <w:rsid w:val="00956D38"/>
    <w:rsid w:val="00957529"/>
    <w:rsid w:val="00962967"/>
    <w:rsid w:val="009723E7"/>
    <w:rsid w:val="00986470"/>
    <w:rsid w:val="009929C2"/>
    <w:rsid w:val="009934B4"/>
    <w:rsid w:val="009A41AD"/>
    <w:rsid w:val="00A11D7E"/>
    <w:rsid w:val="00A12F31"/>
    <w:rsid w:val="00A15D42"/>
    <w:rsid w:val="00A52DD6"/>
    <w:rsid w:val="00A565CE"/>
    <w:rsid w:val="00A71E01"/>
    <w:rsid w:val="00A934A8"/>
    <w:rsid w:val="00AC7394"/>
    <w:rsid w:val="00B274AB"/>
    <w:rsid w:val="00B30F2F"/>
    <w:rsid w:val="00B54073"/>
    <w:rsid w:val="00B55927"/>
    <w:rsid w:val="00B60F17"/>
    <w:rsid w:val="00C0650C"/>
    <w:rsid w:val="00C34D21"/>
    <w:rsid w:val="00C665AB"/>
    <w:rsid w:val="00C83A0D"/>
    <w:rsid w:val="00C96468"/>
    <w:rsid w:val="00C97542"/>
    <w:rsid w:val="00CB217F"/>
    <w:rsid w:val="00CF03A3"/>
    <w:rsid w:val="00CF5028"/>
    <w:rsid w:val="00D16E75"/>
    <w:rsid w:val="00D83C8D"/>
    <w:rsid w:val="00DF2D42"/>
    <w:rsid w:val="00E33105"/>
    <w:rsid w:val="00E40C89"/>
    <w:rsid w:val="00E468CC"/>
    <w:rsid w:val="00E628E5"/>
    <w:rsid w:val="00E73BC9"/>
    <w:rsid w:val="00E8211C"/>
    <w:rsid w:val="00EC1100"/>
    <w:rsid w:val="00EC6168"/>
    <w:rsid w:val="00EE4FC0"/>
    <w:rsid w:val="00F0140E"/>
    <w:rsid w:val="00F244DA"/>
    <w:rsid w:val="00F5068E"/>
    <w:rsid w:val="00F851DF"/>
    <w:rsid w:val="00F87CEF"/>
    <w:rsid w:val="00FB115B"/>
    <w:rsid w:val="00FB63D2"/>
    <w:rsid w:val="00FB7503"/>
    <w:rsid w:val="00FC4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7CCBB0C2"/>
  <w15:docId w15:val="{02723CB1-9E60-4826-84FB-1C40C2E0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5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10706C"/>
    <w:pPr>
      <w:jc w:val="right"/>
    </w:pPr>
    <w:rPr>
      <w:rFonts w:ascii="Century" w:eastAsia="ＭＳ 明朝" w:hAnsi="Century" w:cs="Times New Roman"/>
      <w:sz w:val="24"/>
      <w:szCs w:val="24"/>
    </w:rPr>
  </w:style>
  <w:style w:type="character" w:customStyle="1" w:styleId="a4">
    <w:name w:val="結語 (文字)"/>
    <w:basedOn w:val="a0"/>
    <w:link w:val="a3"/>
    <w:rsid w:val="0010706C"/>
    <w:rPr>
      <w:rFonts w:ascii="Century" w:eastAsia="ＭＳ 明朝" w:hAnsi="Century" w:cs="Times New Roman"/>
      <w:sz w:val="24"/>
      <w:szCs w:val="24"/>
    </w:rPr>
  </w:style>
  <w:style w:type="paragraph" w:styleId="a5">
    <w:name w:val="Note Heading"/>
    <w:basedOn w:val="a"/>
    <w:next w:val="a"/>
    <w:link w:val="a6"/>
    <w:rsid w:val="0010706C"/>
    <w:pPr>
      <w:jc w:val="center"/>
    </w:pPr>
    <w:rPr>
      <w:rFonts w:ascii="Century" w:eastAsia="ＭＳ 明朝" w:hAnsi="Century" w:cs="Times New Roman"/>
      <w:sz w:val="24"/>
      <w:szCs w:val="24"/>
    </w:rPr>
  </w:style>
  <w:style w:type="character" w:customStyle="1" w:styleId="a6">
    <w:name w:val="記 (文字)"/>
    <w:basedOn w:val="a0"/>
    <w:link w:val="a5"/>
    <w:rsid w:val="0010706C"/>
    <w:rPr>
      <w:rFonts w:ascii="Century" w:eastAsia="ＭＳ 明朝" w:hAnsi="Century" w:cs="Times New Roman"/>
      <w:sz w:val="24"/>
      <w:szCs w:val="24"/>
    </w:rPr>
  </w:style>
  <w:style w:type="paragraph" w:styleId="a7">
    <w:name w:val="Body Text"/>
    <w:basedOn w:val="a"/>
    <w:link w:val="a8"/>
    <w:rsid w:val="0010706C"/>
    <w:pPr>
      <w:jc w:val="left"/>
    </w:pPr>
    <w:rPr>
      <w:rFonts w:ascii="Century" w:eastAsia="ＭＳ 明朝" w:hAnsi="Century" w:cs="Times New Roman"/>
      <w:sz w:val="24"/>
      <w:szCs w:val="20"/>
    </w:rPr>
  </w:style>
  <w:style w:type="character" w:customStyle="1" w:styleId="a8">
    <w:name w:val="本文 (文字)"/>
    <w:basedOn w:val="a0"/>
    <w:link w:val="a7"/>
    <w:rsid w:val="0010706C"/>
    <w:rPr>
      <w:rFonts w:ascii="Century" w:eastAsia="ＭＳ 明朝" w:hAnsi="Century" w:cs="Times New Roman"/>
      <w:sz w:val="24"/>
      <w:szCs w:val="20"/>
    </w:rPr>
  </w:style>
  <w:style w:type="table" w:styleId="a9">
    <w:name w:val="Table Grid"/>
    <w:basedOn w:val="a1"/>
    <w:uiPriority w:val="59"/>
    <w:rsid w:val="007F7D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95752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57529"/>
    <w:rPr>
      <w:rFonts w:asciiTheme="majorHAnsi" w:eastAsiaTheme="majorEastAsia" w:hAnsiTheme="majorHAnsi" w:cstheme="majorBidi"/>
      <w:sz w:val="18"/>
      <w:szCs w:val="18"/>
    </w:rPr>
  </w:style>
  <w:style w:type="paragraph" w:styleId="ac">
    <w:name w:val="header"/>
    <w:basedOn w:val="a"/>
    <w:link w:val="ad"/>
    <w:uiPriority w:val="99"/>
    <w:unhideWhenUsed/>
    <w:rsid w:val="00E40C89"/>
    <w:pPr>
      <w:tabs>
        <w:tab w:val="center" w:pos="4252"/>
        <w:tab w:val="right" w:pos="8504"/>
      </w:tabs>
      <w:snapToGrid w:val="0"/>
    </w:pPr>
  </w:style>
  <w:style w:type="character" w:customStyle="1" w:styleId="ad">
    <w:name w:val="ヘッダー (文字)"/>
    <w:basedOn w:val="a0"/>
    <w:link w:val="ac"/>
    <w:uiPriority w:val="99"/>
    <w:rsid w:val="00E40C89"/>
  </w:style>
  <w:style w:type="paragraph" w:styleId="ae">
    <w:name w:val="footer"/>
    <w:basedOn w:val="a"/>
    <w:link w:val="af"/>
    <w:uiPriority w:val="99"/>
    <w:unhideWhenUsed/>
    <w:rsid w:val="00E40C89"/>
    <w:pPr>
      <w:tabs>
        <w:tab w:val="center" w:pos="4252"/>
        <w:tab w:val="right" w:pos="8504"/>
      </w:tabs>
      <w:snapToGrid w:val="0"/>
    </w:pPr>
  </w:style>
  <w:style w:type="character" w:customStyle="1" w:styleId="af">
    <w:name w:val="フッター (文字)"/>
    <w:basedOn w:val="a0"/>
    <w:link w:val="ae"/>
    <w:uiPriority w:val="99"/>
    <w:rsid w:val="00E40C89"/>
  </w:style>
  <w:style w:type="paragraph" w:styleId="af0">
    <w:name w:val="List Paragraph"/>
    <w:basedOn w:val="a"/>
    <w:uiPriority w:val="34"/>
    <w:qFormat/>
    <w:rsid w:val="00A71E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0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F971B-FF8F-43C3-B3CA-F6C48C9B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249</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iseshakyo</dc:creator>
  <cp:lastModifiedBy>中西　加奈</cp:lastModifiedBy>
  <cp:revision>14</cp:revision>
  <cp:lastPrinted>2024-01-23T00:15:00Z</cp:lastPrinted>
  <dcterms:created xsi:type="dcterms:W3CDTF">2024-01-12T04:37:00Z</dcterms:created>
  <dcterms:modified xsi:type="dcterms:W3CDTF">2024-04-18T09:17:00Z</dcterms:modified>
</cp:coreProperties>
</file>