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8B8" w:rsidRDefault="00D738B8" w:rsidP="0066331F">
      <w:pPr>
        <w:ind w:left="955" w:hangingChars="398" w:hanging="955"/>
        <w:jc w:val="center"/>
        <w:rPr>
          <w:rFonts w:ascii="HG丸ｺﾞｼｯｸM-PRO" w:eastAsia="HG丸ｺﾞｼｯｸM-PRO" w:hAnsi="ＭＳ 明朝" w:hint="eastAsia"/>
          <w:color w:val="000000"/>
        </w:rPr>
      </w:pPr>
    </w:p>
    <w:p w:rsidR="0066331F" w:rsidRPr="009619C0" w:rsidRDefault="0066331F" w:rsidP="0066331F">
      <w:pPr>
        <w:ind w:left="955" w:hangingChars="398" w:hanging="955"/>
        <w:jc w:val="center"/>
        <w:rPr>
          <w:rFonts w:ascii="HG丸ｺﾞｼｯｸM-PRO" w:eastAsia="HG丸ｺﾞｼｯｸM-PRO" w:hAnsi="ＭＳ 明朝" w:hint="eastAsia"/>
          <w:color w:val="000000"/>
        </w:rPr>
      </w:pPr>
      <w:r w:rsidRPr="009619C0">
        <w:rPr>
          <w:rFonts w:ascii="HG丸ｺﾞｼｯｸM-PRO" w:eastAsia="HG丸ｺﾞｼｯｸM-PRO" w:hAnsi="ＭＳ 明朝" w:hint="eastAsia"/>
          <w:color w:val="000000"/>
        </w:rPr>
        <w:t>社会福祉法人伊勢市社会福祉協議会ふれあい・いきいきサロン事業実施要綱</w:t>
      </w:r>
    </w:p>
    <w:p w:rsidR="0066331F" w:rsidRPr="009619C0" w:rsidRDefault="0066331F" w:rsidP="0066331F">
      <w:pPr>
        <w:ind w:firstLineChars="100" w:firstLine="240"/>
        <w:rPr>
          <w:rFonts w:ascii="HG丸ｺﾞｼｯｸM-PRO" w:eastAsia="HG丸ｺﾞｼｯｸM-PRO" w:hAnsi="ＭＳ 明朝" w:hint="eastAsia"/>
          <w:color w:val="000000"/>
          <w:bdr w:val="single" w:sz="4" w:space="0" w:color="auto"/>
        </w:rPr>
      </w:pPr>
    </w:p>
    <w:p w:rsidR="0066331F" w:rsidRPr="009619C0" w:rsidRDefault="0066331F" w:rsidP="0066331F">
      <w:pPr>
        <w:ind w:firstLineChars="100" w:firstLine="240"/>
        <w:rPr>
          <w:rFonts w:ascii="HG丸ｺﾞｼｯｸM-PRO" w:eastAsia="HG丸ｺﾞｼｯｸM-PRO" w:hAnsi="ＭＳ 明朝" w:hint="eastAsia"/>
          <w:color w:val="000000"/>
        </w:rPr>
      </w:pPr>
      <w:r w:rsidRPr="009619C0">
        <w:rPr>
          <w:rFonts w:ascii="HG丸ｺﾞｼｯｸM-PRO" w:eastAsia="HG丸ｺﾞｼｯｸM-PRO" w:hAnsi="ＭＳ 明朝" w:hint="eastAsia"/>
          <w:color w:val="000000"/>
        </w:rPr>
        <w:t>（目的）</w:t>
      </w:r>
    </w:p>
    <w:p w:rsidR="0066331F" w:rsidRPr="009619C0" w:rsidRDefault="0066331F" w:rsidP="0066331F">
      <w:pPr>
        <w:ind w:left="240" w:hangingChars="100" w:hanging="240"/>
        <w:rPr>
          <w:rFonts w:ascii="HG丸ｺﾞｼｯｸM-PRO" w:eastAsia="HG丸ｺﾞｼｯｸM-PRO" w:hAnsi="ＭＳ 明朝" w:hint="eastAsia"/>
          <w:color w:val="000000"/>
        </w:rPr>
      </w:pPr>
      <w:r w:rsidRPr="009619C0">
        <w:rPr>
          <w:rFonts w:ascii="HG丸ｺﾞｼｯｸM-PRO" w:eastAsia="HG丸ｺﾞｼｯｸM-PRO" w:hAnsi="ＭＳ 明朝" w:hint="eastAsia"/>
          <w:color w:val="000000"/>
        </w:rPr>
        <w:t>第１条　この要綱は、地域住民やボランティア、福祉団体等が主体となり高齢者や障害者、子育ての当事者、乳幼児等が地域で孤立しないよう、気軽に集えるふれあい・いきいきサロン（以下｢サロン｣という。）を開設し、当事者間の交流の場と仲間づくりを図るとともに地域住民が福祉活動に参加することで、明るく住みよい福祉のまちづくりを推進することを目的とする。</w:t>
      </w:r>
    </w:p>
    <w:p w:rsidR="0066331F" w:rsidRPr="009619C0" w:rsidRDefault="0066331F" w:rsidP="0066331F">
      <w:pPr>
        <w:ind w:left="240" w:hangingChars="100" w:hanging="240"/>
        <w:rPr>
          <w:rFonts w:ascii="HG丸ｺﾞｼｯｸM-PRO" w:eastAsia="HG丸ｺﾞｼｯｸM-PRO" w:hAnsi="ＭＳ 明朝" w:hint="eastAsia"/>
          <w:color w:val="000000"/>
        </w:rPr>
      </w:pPr>
      <w:r w:rsidRPr="009619C0">
        <w:rPr>
          <w:rFonts w:ascii="HG丸ｺﾞｼｯｸM-PRO" w:eastAsia="HG丸ｺﾞｼｯｸM-PRO" w:hAnsi="ＭＳ 明朝" w:hint="eastAsia"/>
          <w:color w:val="000000"/>
        </w:rPr>
        <w:t xml:space="preserve">　</w:t>
      </w:r>
    </w:p>
    <w:p w:rsidR="0066331F" w:rsidRPr="009619C0" w:rsidRDefault="0066331F" w:rsidP="0066331F">
      <w:pPr>
        <w:ind w:leftChars="100" w:left="240"/>
        <w:rPr>
          <w:rFonts w:ascii="HG丸ｺﾞｼｯｸM-PRO" w:eastAsia="HG丸ｺﾞｼｯｸM-PRO" w:hAnsi="ＭＳ 明朝" w:hint="eastAsia"/>
          <w:color w:val="000000"/>
        </w:rPr>
      </w:pPr>
      <w:r w:rsidRPr="009619C0">
        <w:rPr>
          <w:rFonts w:ascii="HG丸ｺﾞｼｯｸM-PRO" w:eastAsia="HG丸ｺﾞｼｯｸM-PRO" w:hAnsi="ＭＳ 明朝" w:hint="eastAsia"/>
          <w:color w:val="000000"/>
        </w:rPr>
        <w:t>（事業主体）</w:t>
      </w:r>
    </w:p>
    <w:p w:rsidR="0066331F" w:rsidRPr="00EA5EFF" w:rsidRDefault="0066331F" w:rsidP="0066331F">
      <w:pPr>
        <w:ind w:left="240" w:hangingChars="100" w:hanging="240"/>
        <w:rPr>
          <w:rFonts w:ascii="HG丸ｺﾞｼｯｸM-PRO" w:eastAsia="HG丸ｺﾞｼｯｸM-PRO" w:hAnsi="ＭＳ 明朝" w:hint="eastAsia"/>
          <w:color w:val="FF0000"/>
        </w:rPr>
      </w:pPr>
      <w:r w:rsidRPr="009619C0">
        <w:rPr>
          <w:rFonts w:ascii="HG丸ｺﾞｼｯｸM-PRO" w:eastAsia="HG丸ｺﾞｼｯｸM-PRO" w:hAnsi="ＭＳ 明朝" w:hint="eastAsia"/>
          <w:color w:val="000000"/>
        </w:rPr>
        <w:t>第２条　社会福祉法人</w:t>
      </w:r>
      <w:smartTag w:uri="schemas-MSNCTYST-com/MSNCTYST" w:element="MSNCTYST">
        <w:smartTagPr>
          <w:attr w:name="Address" w:val="伊勢市"/>
          <w:attr w:name="AddressList" w:val="24:三重県伊勢市;"/>
        </w:smartTagPr>
        <w:r w:rsidRPr="009619C0">
          <w:rPr>
            <w:rFonts w:ascii="HG丸ｺﾞｼｯｸM-PRO" w:eastAsia="HG丸ｺﾞｼｯｸM-PRO" w:hAnsi="ＭＳ 明朝" w:hint="eastAsia"/>
            <w:color w:val="000000"/>
          </w:rPr>
          <w:t>伊勢市</w:t>
        </w:r>
      </w:smartTag>
      <w:r w:rsidRPr="009619C0">
        <w:rPr>
          <w:rFonts w:ascii="HG丸ｺﾞｼｯｸM-PRO" w:eastAsia="HG丸ｺﾞｼｯｸM-PRO" w:hAnsi="ＭＳ 明朝" w:hint="eastAsia"/>
          <w:color w:val="000000"/>
        </w:rPr>
        <w:t>社会福祉協議会（以下「社協」という。）が、</w:t>
      </w:r>
      <w:smartTag w:uri="schemas-MSNCTYST-com/MSNCTYST" w:element="MSNCTYST">
        <w:smartTagPr>
          <w:attr w:name="Address" w:val="伊勢市"/>
          <w:attr w:name="AddressList" w:val="24:三重県伊勢市;"/>
        </w:smartTagPr>
        <w:r w:rsidRPr="009619C0">
          <w:rPr>
            <w:rFonts w:ascii="HG丸ｺﾞｼｯｸM-PRO" w:eastAsia="HG丸ｺﾞｼｯｸM-PRO" w:hAnsi="ＭＳ 明朝" w:hint="eastAsia"/>
            <w:color w:val="000000"/>
          </w:rPr>
          <w:t>伊勢市</w:t>
        </w:r>
      </w:smartTag>
      <w:r w:rsidRPr="009619C0">
        <w:rPr>
          <w:rFonts w:ascii="HG丸ｺﾞｼｯｸM-PRO" w:eastAsia="HG丸ｺﾞｼｯｸM-PRO" w:hAnsi="ＭＳ 明朝" w:hint="eastAsia"/>
          <w:color w:val="000000"/>
        </w:rPr>
        <w:t>内の自治会、民生委員児童委員、主任児童委員、ボランティア、福祉団体、地域住民、その他この事業に理解と熱意のある者の協力を得て、事業の運営を行う。</w:t>
      </w:r>
    </w:p>
    <w:p w:rsidR="0066331F" w:rsidRPr="009619C0" w:rsidRDefault="0066331F" w:rsidP="0066331F">
      <w:pPr>
        <w:rPr>
          <w:rFonts w:ascii="HG丸ｺﾞｼｯｸM-PRO" w:eastAsia="HG丸ｺﾞｼｯｸM-PRO" w:hAnsi="ＭＳ 明朝" w:hint="eastAsia"/>
          <w:color w:val="000000"/>
        </w:rPr>
      </w:pPr>
      <w:r w:rsidRPr="009619C0">
        <w:rPr>
          <w:rFonts w:ascii="HG丸ｺﾞｼｯｸM-PRO" w:eastAsia="HG丸ｺﾞｼｯｸM-PRO" w:hAnsi="ＭＳ 明朝" w:hint="eastAsia"/>
          <w:color w:val="000000"/>
        </w:rPr>
        <w:t xml:space="preserve">　</w:t>
      </w:r>
    </w:p>
    <w:p w:rsidR="0066331F" w:rsidRPr="009619C0" w:rsidRDefault="0066331F" w:rsidP="0066331F">
      <w:pPr>
        <w:ind w:leftChars="100" w:left="240"/>
        <w:rPr>
          <w:rFonts w:ascii="HG丸ｺﾞｼｯｸM-PRO" w:eastAsia="HG丸ｺﾞｼｯｸM-PRO" w:hAnsi="ＭＳ 明朝" w:hint="eastAsia"/>
          <w:color w:val="000000"/>
        </w:rPr>
      </w:pPr>
      <w:r w:rsidRPr="009619C0">
        <w:rPr>
          <w:rFonts w:ascii="HG丸ｺﾞｼｯｸM-PRO" w:eastAsia="HG丸ｺﾞｼｯｸM-PRO" w:hAnsi="ＭＳ 明朝" w:hint="eastAsia"/>
          <w:color w:val="000000"/>
        </w:rPr>
        <w:t>（事業を実施する場所）</w:t>
      </w:r>
    </w:p>
    <w:p w:rsidR="0066331F" w:rsidRPr="009619C0" w:rsidRDefault="0066331F" w:rsidP="0066331F">
      <w:pPr>
        <w:ind w:left="240" w:hangingChars="100" w:hanging="240"/>
        <w:rPr>
          <w:rFonts w:ascii="HG丸ｺﾞｼｯｸM-PRO" w:eastAsia="HG丸ｺﾞｼｯｸM-PRO" w:hAnsi="ＭＳ 明朝" w:hint="eastAsia"/>
          <w:color w:val="000000"/>
        </w:rPr>
      </w:pPr>
      <w:r w:rsidRPr="009619C0">
        <w:rPr>
          <w:rFonts w:ascii="HG丸ｺﾞｼｯｸM-PRO" w:eastAsia="HG丸ｺﾞｼｯｸM-PRO" w:hAnsi="ＭＳ 明朝" w:hint="eastAsia"/>
          <w:color w:val="000000"/>
        </w:rPr>
        <w:t>第３条　事業を実施する場所は、地域の施設等とする。</w:t>
      </w:r>
    </w:p>
    <w:p w:rsidR="0066331F" w:rsidRPr="009619C0" w:rsidRDefault="0066331F" w:rsidP="0066331F">
      <w:pPr>
        <w:ind w:leftChars="100" w:left="240"/>
        <w:rPr>
          <w:rFonts w:ascii="HG丸ｺﾞｼｯｸM-PRO" w:eastAsia="HG丸ｺﾞｼｯｸM-PRO" w:hAnsi="ＭＳ 明朝" w:hint="eastAsia"/>
          <w:color w:val="000000"/>
        </w:rPr>
      </w:pPr>
    </w:p>
    <w:p w:rsidR="0066331F" w:rsidRPr="009619C0" w:rsidRDefault="0066331F" w:rsidP="0066331F">
      <w:pPr>
        <w:ind w:firstLineChars="100" w:firstLine="240"/>
        <w:rPr>
          <w:rFonts w:ascii="HG丸ｺﾞｼｯｸM-PRO" w:eastAsia="HG丸ｺﾞｼｯｸM-PRO" w:hAnsi="ＭＳ 明朝" w:hint="eastAsia"/>
          <w:color w:val="000000"/>
        </w:rPr>
      </w:pPr>
      <w:r w:rsidRPr="009619C0">
        <w:rPr>
          <w:rFonts w:ascii="HG丸ｺﾞｼｯｸM-PRO" w:eastAsia="HG丸ｺﾞｼｯｸM-PRO" w:hAnsi="ＭＳ 明朝" w:hint="eastAsia"/>
          <w:color w:val="000000"/>
        </w:rPr>
        <w:t>（対象者）</w:t>
      </w:r>
    </w:p>
    <w:p w:rsidR="0066331F" w:rsidRPr="00A37F55" w:rsidRDefault="0066331F" w:rsidP="0066331F">
      <w:pPr>
        <w:rPr>
          <w:rFonts w:ascii="HG丸ｺﾞｼｯｸM-PRO" w:eastAsia="HG丸ｺﾞｼｯｸM-PRO" w:hAnsi="ＭＳ 明朝" w:hint="eastAsia"/>
          <w:color w:val="FF0000"/>
        </w:rPr>
      </w:pPr>
      <w:r w:rsidRPr="009619C0">
        <w:rPr>
          <w:rFonts w:ascii="HG丸ｺﾞｼｯｸM-PRO" w:eastAsia="HG丸ｺﾞｼｯｸM-PRO" w:hAnsi="ＭＳ 明朝" w:hint="eastAsia"/>
          <w:color w:val="000000"/>
        </w:rPr>
        <w:t>第４条</w:t>
      </w:r>
      <w:r>
        <w:rPr>
          <w:rFonts w:ascii="HG丸ｺﾞｼｯｸM-PRO" w:eastAsia="HG丸ｺﾞｼｯｸM-PRO" w:hAnsi="ＭＳ 明朝" w:hint="eastAsia"/>
          <w:color w:val="000000"/>
        </w:rPr>
        <w:t xml:space="preserve">　事業の</w:t>
      </w:r>
      <w:r w:rsidRPr="009619C0">
        <w:rPr>
          <w:rFonts w:ascii="HG丸ｺﾞｼｯｸM-PRO" w:eastAsia="HG丸ｺﾞｼｯｸM-PRO" w:hAnsi="ＭＳ 明朝" w:hint="eastAsia"/>
          <w:color w:val="000000"/>
        </w:rPr>
        <w:t>対象者は、次のとおりとする。</w:t>
      </w:r>
    </w:p>
    <w:p w:rsidR="0066331F" w:rsidRPr="009619C0" w:rsidRDefault="0066331F" w:rsidP="0066331F">
      <w:pPr>
        <w:numPr>
          <w:ilvl w:val="0"/>
          <w:numId w:val="3"/>
        </w:numPr>
        <w:rPr>
          <w:rFonts w:ascii="HG丸ｺﾞｼｯｸM-PRO" w:eastAsia="HG丸ｺﾞｼｯｸM-PRO" w:hAnsi="ＭＳ 明朝" w:hint="eastAsia"/>
          <w:color w:val="000000"/>
        </w:rPr>
      </w:pPr>
      <w:r w:rsidRPr="009619C0">
        <w:rPr>
          <w:rFonts w:ascii="HG丸ｺﾞｼｯｸM-PRO" w:eastAsia="HG丸ｺﾞｼｯｸM-PRO" w:hAnsi="ＭＳ 明朝" w:hint="eastAsia"/>
          <w:color w:val="000000"/>
        </w:rPr>
        <w:t>６５歳以上の高齢者</w:t>
      </w:r>
    </w:p>
    <w:p w:rsidR="0066331F" w:rsidRPr="009619C0" w:rsidRDefault="0066331F" w:rsidP="0066331F">
      <w:pPr>
        <w:numPr>
          <w:ilvl w:val="0"/>
          <w:numId w:val="3"/>
        </w:numPr>
        <w:rPr>
          <w:rFonts w:ascii="HG丸ｺﾞｼｯｸM-PRO" w:eastAsia="HG丸ｺﾞｼｯｸM-PRO" w:hAnsi="ＭＳ 明朝" w:hint="eastAsia"/>
          <w:color w:val="000000"/>
        </w:rPr>
      </w:pPr>
      <w:r w:rsidRPr="009619C0">
        <w:rPr>
          <w:rFonts w:ascii="HG丸ｺﾞｼｯｸM-PRO" w:eastAsia="HG丸ｺﾞｼｯｸM-PRO" w:hAnsi="ＭＳ 明朝" w:hint="eastAsia"/>
          <w:color w:val="000000"/>
        </w:rPr>
        <w:t>就学前の子育て中の親子</w:t>
      </w:r>
    </w:p>
    <w:p w:rsidR="00810DCA" w:rsidRPr="008419BD" w:rsidRDefault="0066331F" w:rsidP="008419BD">
      <w:pPr>
        <w:ind w:left="955" w:hangingChars="398" w:hanging="955"/>
        <w:rPr>
          <w:rFonts w:ascii="HG丸ｺﾞｼｯｸM-PRO" w:eastAsia="HG丸ｺﾞｼｯｸM-PRO" w:hAnsi="ＭＳ 明朝" w:hint="eastAsia"/>
          <w:color w:val="000000"/>
        </w:rPr>
      </w:pPr>
      <w:r w:rsidRPr="009619C0">
        <w:rPr>
          <w:rFonts w:ascii="HG丸ｺﾞｼｯｸM-PRO" w:eastAsia="HG丸ｺﾞｼｯｸM-PRO" w:hAnsi="ＭＳ 明朝" w:hint="eastAsia"/>
          <w:color w:val="000000"/>
        </w:rPr>
        <w:t xml:space="preserve">　（３）</w:t>
      </w:r>
      <w:r>
        <w:rPr>
          <w:rFonts w:ascii="HG丸ｺﾞｼｯｸM-PRO" w:eastAsia="HG丸ｺﾞｼｯｸM-PRO" w:hAnsi="ＭＳ 明朝" w:hint="eastAsia"/>
          <w:color w:val="000000"/>
        </w:rPr>
        <w:t>身体障がい者、知的障がい者、精神障がい</w:t>
      </w:r>
      <w:r w:rsidRPr="009619C0">
        <w:rPr>
          <w:rFonts w:ascii="HG丸ｺﾞｼｯｸM-PRO" w:eastAsia="HG丸ｺﾞｼｯｸM-PRO" w:hAnsi="ＭＳ 明朝" w:hint="eastAsia"/>
          <w:color w:val="000000"/>
        </w:rPr>
        <w:t>者</w:t>
      </w:r>
    </w:p>
    <w:p w:rsidR="0066331F" w:rsidRPr="009619C0" w:rsidRDefault="0066331F" w:rsidP="0066331F">
      <w:pPr>
        <w:ind w:leftChars="100" w:left="240"/>
        <w:rPr>
          <w:rFonts w:ascii="HG丸ｺﾞｼｯｸM-PRO" w:eastAsia="HG丸ｺﾞｼｯｸM-PRO" w:hAnsi="ＭＳ 明朝" w:hint="eastAsia"/>
          <w:color w:val="000000"/>
        </w:rPr>
      </w:pPr>
    </w:p>
    <w:p w:rsidR="0066331F" w:rsidRPr="00B36D43" w:rsidRDefault="0066331F" w:rsidP="0066331F">
      <w:pPr>
        <w:ind w:leftChars="100" w:left="240"/>
        <w:rPr>
          <w:rFonts w:ascii="HG丸ｺﾞｼｯｸM-PRO" w:eastAsia="HG丸ｺﾞｼｯｸM-PRO" w:hAnsi="ＭＳ 明朝" w:hint="eastAsia"/>
        </w:rPr>
      </w:pPr>
      <w:r w:rsidRPr="00B36D43">
        <w:rPr>
          <w:rFonts w:ascii="HG丸ｺﾞｼｯｸM-PRO" w:eastAsia="HG丸ｺﾞｼｯｸM-PRO" w:hAnsi="ＭＳ 明朝" w:hint="eastAsia"/>
        </w:rPr>
        <w:t>（事業助成）</w:t>
      </w:r>
    </w:p>
    <w:p w:rsidR="0066331F" w:rsidRPr="00B36D43" w:rsidRDefault="0066331F" w:rsidP="0066331F">
      <w:pPr>
        <w:ind w:left="480" w:hangingChars="200" w:hanging="480"/>
        <w:rPr>
          <w:rFonts w:ascii="HG丸ｺﾞｼｯｸM-PRO" w:eastAsia="HG丸ｺﾞｼｯｸM-PRO" w:hAnsi="ＭＳ 明朝" w:hint="eastAsia"/>
        </w:rPr>
      </w:pPr>
      <w:r w:rsidRPr="00B36D43">
        <w:rPr>
          <w:rFonts w:ascii="HG丸ｺﾞｼｯｸM-PRO" w:eastAsia="HG丸ｺﾞｼｯｸM-PRO" w:hAnsi="ＭＳ 明朝" w:hint="eastAsia"/>
        </w:rPr>
        <w:t>第５条　社協は、この事業の実施に係る経費として、材料費や消耗品費、菓子代及び</w:t>
      </w:r>
    </w:p>
    <w:p w:rsidR="0066331F" w:rsidRPr="00B36D43" w:rsidRDefault="0066331F" w:rsidP="0066331F">
      <w:pPr>
        <w:ind w:leftChars="100" w:left="480" w:hangingChars="100" w:hanging="240"/>
        <w:rPr>
          <w:rFonts w:ascii="HG丸ｺﾞｼｯｸM-PRO" w:eastAsia="HG丸ｺﾞｼｯｸM-PRO" w:hAnsi="ＭＳ 明朝" w:hint="eastAsia"/>
        </w:rPr>
      </w:pPr>
      <w:r w:rsidRPr="00B36D43">
        <w:rPr>
          <w:rFonts w:ascii="HG丸ｺﾞｼｯｸM-PRO" w:eastAsia="HG丸ｺﾞｼｯｸM-PRO" w:hAnsi="ＭＳ 明朝" w:hint="eastAsia"/>
        </w:rPr>
        <w:t>お茶代等の助成を次のとおり行う。</w:t>
      </w:r>
    </w:p>
    <w:p w:rsidR="0066331F" w:rsidRPr="00F51B99" w:rsidRDefault="0066331F" w:rsidP="0066331F">
      <w:pPr>
        <w:ind w:leftChars="100" w:left="720" w:hangingChars="200" w:hanging="480"/>
        <w:rPr>
          <w:rFonts w:ascii="HG丸ｺﾞｼｯｸM-PRO" w:eastAsia="HG丸ｺﾞｼｯｸM-PRO" w:hAnsi="ＭＳ 明朝" w:hint="eastAsia"/>
        </w:rPr>
      </w:pPr>
      <w:r w:rsidRPr="00B36D43">
        <w:rPr>
          <w:rFonts w:ascii="HG丸ｺﾞｼｯｸM-PRO" w:eastAsia="HG丸ｺﾞｼｯｸM-PRO" w:hAnsi="ＭＳ 明朝" w:hint="eastAsia"/>
        </w:rPr>
        <w:t>（１）助成基本額として、サロン開催時の参加人員に１人</w:t>
      </w:r>
      <w:r>
        <w:rPr>
          <w:rFonts w:ascii="HG丸ｺﾞｼｯｸM-PRO" w:eastAsia="HG丸ｺﾞｼｯｸM-PRO" w:hAnsi="ＭＳ 明朝" w:hint="eastAsia"/>
        </w:rPr>
        <w:t>当たり１００円を乗じた</w:t>
      </w:r>
      <w:r w:rsidRPr="00F51B99">
        <w:rPr>
          <w:rFonts w:ascii="HG丸ｺﾞｼｯｸM-PRO" w:eastAsia="HG丸ｺﾞｼｯｸM-PRO" w:hAnsi="ＭＳ 明朝" w:hint="eastAsia"/>
        </w:rPr>
        <w:t>額を助成する。但し、1回あたりの助成は３０人を限度とするが、年度内繰越しは可とする。</w:t>
      </w:r>
    </w:p>
    <w:p w:rsidR="0066331F" w:rsidRPr="00F51B99" w:rsidRDefault="0066331F" w:rsidP="0066331F">
      <w:pPr>
        <w:ind w:leftChars="100" w:left="720" w:hangingChars="200" w:hanging="480"/>
        <w:rPr>
          <w:rFonts w:ascii="HG丸ｺﾞｼｯｸM-PRO" w:eastAsia="HG丸ｺﾞｼｯｸM-PRO" w:hAnsi="ＭＳ 明朝" w:hint="eastAsia"/>
        </w:rPr>
      </w:pPr>
      <w:r w:rsidRPr="00F51B99">
        <w:rPr>
          <w:rFonts w:ascii="HG丸ｺﾞｼｯｸM-PRO" w:eastAsia="HG丸ｺﾞｼｯｸM-PRO" w:hAnsi="ＭＳ 明朝" w:hint="eastAsia"/>
        </w:rPr>
        <w:t>（２）サロン活動については、継続的な活動を前提とし、概ね月１回以上の活動を行うものとする。なお、相応の理由が認められる場合はその限りではない。</w:t>
      </w:r>
    </w:p>
    <w:p w:rsidR="0066331F" w:rsidRPr="00F51B99" w:rsidRDefault="0066331F" w:rsidP="0066331F">
      <w:pPr>
        <w:ind w:leftChars="100" w:left="720" w:hangingChars="200" w:hanging="480"/>
        <w:rPr>
          <w:rFonts w:ascii="HG丸ｺﾞｼｯｸM-PRO" w:eastAsia="HG丸ｺﾞｼｯｸM-PRO" w:hAnsi="ＭＳ 明朝" w:hint="eastAsia"/>
          <w:color w:val="000000"/>
        </w:rPr>
      </w:pPr>
      <w:r w:rsidRPr="00F51B99">
        <w:rPr>
          <w:rFonts w:ascii="HG丸ｺﾞｼｯｸM-PRO" w:eastAsia="HG丸ｺﾞｼｯｸM-PRO" w:hAnsi="ＭＳ 明朝" w:hint="eastAsia"/>
        </w:rPr>
        <w:t>（３）参加者は、概ね５人以上とし、地域の規模や会場スペースに応じたものとする。</w:t>
      </w:r>
    </w:p>
    <w:p w:rsidR="0066331F" w:rsidRPr="00F51B99" w:rsidRDefault="0066331F" w:rsidP="0066331F">
      <w:pPr>
        <w:ind w:leftChars="100" w:left="720" w:hangingChars="200" w:hanging="480"/>
        <w:rPr>
          <w:rFonts w:ascii="HG丸ｺﾞｼｯｸM-PRO" w:eastAsia="HG丸ｺﾞｼｯｸM-PRO" w:hAnsi="ＭＳ 明朝" w:hint="eastAsia"/>
        </w:rPr>
      </w:pPr>
      <w:r w:rsidRPr="00F51B99">
        <w:rPr>
          <w:rFonts w:ascii="HG丸ｺﾞｼｯｸM-PRO" w:eastAsia="HG丸ｺﾞｼｯｸM-PRO" w:hAnsi="ＭＳ 明朝" w:hint="eastAsia"/>
        </w:rPr>
        <w:t>（４）サロンを新規で設置した場合に設置月より1年間に限り、事業を定着させるために、サロン1回の開催に当たり１，０００円を加算助成する。</w:t>
      </w:r>
    </w:p>
    <w:p w:rsidR="0066331F" w:rsidRPr="00F51B99" w:rsidRDefault="0066331F" w:rsidP="0066331F">
      <w:pPr>
        <w:ind w:leftChars="100" w:left="720" w:hangingChars="200" w:hanging="480"/>
        <w:rPr>
          <w:rFonts w:ascii="HG丸ｺﾞｼｯｸM-PRO" w:eastAsia="HG丸ｺﾞｼｯｸM-PRO" w:hAnsi="ＭＳ 明朝" w:hint="eastAsia"/>
        </w:rPr>
      </w:pPr>
      <w:r w:rsidRPr="00F51B99">
        <w:rPr>
          <w:rFonts w:ascii="HG丸ｺﾞｼｯｸM-PRO" w:eastAsia="HG丸ｺﾞｼｯｸM-PRO" w:hAnsi="ＭＳ 明朝" w:hint="eastAsia"/>
        </w:rPr>
        <w:t>（５）助成は、原則月１回（年度１２回まで）とする。</w:t>
      </w:r>
    </w:p>
    <w:p w:rsidR="0066331F" w:rsidRPr="0030240E" w:rsidRDefault="003166DD" w:rsidP="0066331F">
      <w:pPr>
        <w:ind w:leftChars="100" w:left="720" w:hangingChars="200" w:hanging="480"/>
        <w:rPr>
          <w:rFonts w:ascii="HG丸ｺﾞｼｯｸM-PRO" w:eastAsia="HG丸ｺﾞｼｯｸM-PRO" w:hAnsi="ＭＳ 明朝" w:hint="eastAsia"/>
        </w:rPr>
      </w:pPr>
      <w:r w:rsidRPr="0030240E">
        <w:rPr>
          <w:rFonts w:ascii="HG丸ｺﾞｼｯｸM-PRO" w:eastAsia="HG丸ｺﾞｼｯｸM-PRO" w:hAnsi="ＭＳ 明朝" w:hint="eastAsia"/>
        </w:rPr>
        <w:t>（６）</w:t>
      </w:r>
      <w:r w:rsidR="0066331F" w:rsidRPr="0030240E">
        <w:rPr>
          <w:rFonts w:ascii="HG丸ｺﾞｼｯｸM-PRO" w:eastAsia="HG丸ｺﾞｼｯｸM-PRO" w:hAnsi="ＭＳ 明朝" w:hint="eastAsia"/>
        </w:rPr>
        <w:t>サロンを開催する場合に、社会福祉法人全国社会福祉協議会の社協の保険ふれあいサロン・社協行事傷害補償Ａプランに加入する。保険料は社協が負担する。</w:t>
      </w:r>
    </w:p>
    <w:p w:rsidR="0066331F" w:rsidRDefault="0066331F" w:rsidP="0066331F">
      <w:pPr>
        <w:ind w:leftChars="100" w:left="720" w:hangingChars="200" w:hanging="480"/>
        <w:rPr>
          <w:rFonts w:ascii="HG丸ｺﾞｼｯｸM-PRO" w:eastAsia="HG丸ｺﾞｼｯｸM-PRO" w:hAnsi="ＭＳ 明朝" w:hint="eastAsia"/>
        </w:rPr>
      </w:pPr>
    </w:p>
    <w:p w:rsidR="0066331F" w:rsidRPr="00B36D43" w:rsidRDefault="0066331F" w:rsidP="0066331F">
      <w:pPr>
        <w:ind w:left="240" w:hangingChars="100" w:hanging="240"/>
        <w:rPr>
          <w:rFonts w:ascii="HG丸ｺﾞｼｯｸM-PRO" w:eastAsia="HG丸ｺﾞｼｯｸM-PRO" w:hAnsi="ＭＳ 明朝" w:hint="eastAsia"/>
        </w:rPr>
      </w:pPr>
      <w:r w:rsidRPr="00B36D43">
        <w:rPr>
          <w:rFonts w:ascii="HG丸ｺﾞｼｯｸM-PRO" w:eastAsia="HG丸ｺﾞｼｯｸM-PRO" w:hAnsi="ＭＳ 明朝" w:hint="eastAsia"/>
        </w:rPr>
        <w:t xml:space="preserve">　（事業助成の申請及び報告）</w:t>
      </w:r>
    </w:p>
    <w:p w:rsidR="0066331F" w:rsidRDefault="0066331F" w:rsidP="0066331F">
      <w:pPr>
        <w:ind w:left="240" w:hangingChars="100" w:hanging="240"/>
        <w:rPr>
          <w:rFonts w:ascii="HG丸ｺﾞｼｯｸM-PRO" w:eastAsia="HG丸ｺﾞｼｯｸM-PRO" w:hAnsi="ＭＳ 明朝" w:hint="eastAsia"/>
        </w:rPr>
      </w:pPr>
      <w:r w:rsidRPr="00B36D43">
        <w:rPr>
          <w:rFonts w:ascii="HG丸ｺﾞｼｯｸM-PRO" w:eastAsia="HG丸ｺﾞｼｯｸM-PRO" w:hAnsi="ＭＳ 明朝" w:hint="eastAsia"/>
        </w:rPr>
        <w:t>第６条　事業助成を希望するものは</w:t>
      </w:r>
      <w:r>
        <w:rPr>
          <w:rFonts w:ascii="HG丸ｺﾞｼｯｸM-PRO" w:eastAsia="HG丸ｺﾞｼｯｸM-PRO" w:hAnsi="ＭＳ 明朝" w:hint="eastAsia"/>
        </w:rPr>
        <w:t>、事業の実施前にふれあい・いきいきサロン活動助成申請書</w:t>
      </w:r>
      <w:r w:rsidRPr="00B36D43">
        <w:rPr>
          <w:rFonts w:ascii="HG丸ｺﾞｼｯｸM-PRO" w:eastAsia="HG丸ｺﾞｼｯｸM-PRO" w:hAnsi="ＭＳ 明朝" w:hint="eastAsia"/>
        </w:rPr>
        <w:t>（様式第１号）を社協に提出し</w:t>
      </w:r>
      <w:r>
        <w:rPr>
          <w:rFonts w:ascii="HG丸ｺﾞｼｯｸM-PRO" w:eastAsia="HG丸ｺﾞｼｯｸM-PRO" w:hAnsi="ＭＳ 明朝" w:hint="eastAsia"/>
        </w:rPr>
        <w:t>、</w:t>
      </w:r>
      <w:r w:rsidRPr="00F51B99">
        <w:rPr>
          <w:rFonts w:ascii="HG丸ｺﾞｼｯｸM-PRO" w:eastAsia="HG丸ｺﾞｼｯｸM-PRO" w:hAnsi="ＭＳ 明朝" w:hint="eastAsia"/>
        </w:rPr>
        <w:t>助成見込額を前払い請求することができる。</w:t>
      </w:r>
    </w:p>
    <w:p w:rsidR="00D738B8" w:rsidRDefault="00D738B8" w:rsidP="0066331F">
      <w:pPr>
        <w:ind w:left="240" w:hangingChars="100" w:hanging="240"/>
        <w:rPr>
          <w:rFonts w:ascii="HG丸ｺﾞｼｯｸM-PRO" w:eastAsia="HG丸ｺﾞｼｯｸM-PRO" w:hAnsi="ＭＳ 明朝" w:hint="eastAsia"/>
        </w:rPr>
      </w:pPr>
    </w:p>
    <w:p w:rsidR="00D738B8" w:rsidRDefault="00D738B8" w:rsidP="0066331F">
      <w:pPr>
        <w:ind w:left="240" w:hangingChars="100" w:hanging="240"/>
        <w:rPr>
          <w:rFonts w:ascii="HG丸ｺﾞｼｯｸM-PRO" w:eastAsia="HG丸ｺﾞｼｯｸM-PRO" w:hAnsi="ＭＳ 明朝" w:hint="eastAsia"/>
        </w:rPr>
      </w:pPr>
    </w:p>
    <w:p w:rsidR="00D738B8" w:rsidRPr="00F51B99" w:rsidRDefault="00D738B8" w:rsidP="0066331F">
      <w:pPr>
        <w:ind w:left="240" w:hangingChars="100" w:hanging="240"/>
        <w:rPr>
          <w:rFonts w:ascii="HG丸ｺﾞｼｯｸM-PRO" w:eastAsia="HG丸ｺﾞｼｯｸM-PRO" w:hAnsi="ＭＳ 明朝" w:hint="eastAsia"/>
        </w:rPr>
      </w:pPr>
    </w:p>
    <w:p w:rsidR="0066331F" w:rsidRPr="0030240E" w:rsidRDefault="0066331F" w:rsidP="0066331F">
      <w:pPr>
        <w:ind w:left="482" w:hangingChars="200" w:hanging="482"/>
        <w:rPr>
          <w:rFonts w:ascii="HG丸ｺﾞｼｯｸM-PRO" w:eastAsia="HG丸ｺﾞｼｯｸM-PRO" w:hint="eastAsia"/>
        </w:rPr>
      </w:pPr>
      <w:r w:rsidRPr="0030240E">
        <w:rPr>
          <w:rFonts w:ascii="HG丸ｺﾞｼｯｸM-PRO" w:eastAsia="HG丸ｺﾞｼｯｸM-PRO" w:hAnsi="ＭＳ 明朝" w:hint="eastAsia"/>
          <w:b/>
        </w:rPr>
        <w:t>２</w:t>
      </w:r>
      <w:r w:rsidRPr="0030240E">
        <w:rPr>
          <w:rFonts w:ascii="HG丸ｺﾞｼｯｸM-PRO" w:eastAsia="HG丸ｺﾞｼｯｸM-PRO" w:hAnsi="ＭＳ 明朝" w:hint="eastAsia"/>
        </w:rPr>
        <w:t xml:space="preserve">　事業を実施したものは、2週間以内にふれあい・いきいきサロン活動報告書、</w:t>
      </w:r>
      <w:r w:rsidRPr="0030240E">
        <w:rPr>
          <w:rFonts w:ascii="HG丸ｺﾞｼｯｸM-PRO" w:eastAsia="HG丸ｺﾞｼｯｸM-PRO" w:hint="eastAsia"/>
        </w:rPr>
        <w:t>ふ</w:t>
      </w:r>
    </w:p>
    <w:p w:rsidR="0066331F" w:rsidRPr="0030240E" w:rsidRDefault="0066331F" w:rsidP="003166DD">
      <w:pPr>
        <w:ind w:leftChars="100" w:left="480" w:hangingChars="100" w:hanging="240"/>
        <w:rPr>
          <w:rFonts w:ascii="HG丸ｺﾞｼｯｸM-PRO" w:eastAsia="HG丸ｺﾞｼｯｸM-PRO" w:hAnsi="ＭＳ 明朝" w:hint="eastAsia"/>
        </w:rPr>
      </w:pPr>
      <w:r w:rsidRPr="0030240E">
        <w:rPr>
          <w:rFonts w:ascii="HG丸ｺﾞｼｯｸM-PRO" w:eastAsia="HG丸ｺﾞｼｯｸM-PRO" w:hint="eastAsia"/>
        </w:rPr>
        <w:t>れあい・いきいきサロン参加者名簿</w:t>
      </w:r>
      <w:r w:rsidRPr="0030240E">
        <w:rPr>
          <w:rFonts w:ascii="HG丸ｺﾞｼｯｸM-PRO" w:eastAsia="HG丸ｺﾞｼｯｸM-PRO" w:hAnsi="ＭＳ 明朝" w:hint="eastAsia"/>
        </w:rPr>
        <w:t>（様式第２号）に助成対象経費の領収証</w:t>
      </w:r>
      <w:r w:rsidR="003166DD" w:rsidRPr="0030240E">
        <w:rPr>
          <w:rFonts w:ascii="HG丸ｺﾞｼｯｸM-PRO" w:eastAsia="HG丸ｺﾞｼｯｸM-PRO" w:hAnsi="ＭＳ 明朝" w:hint="eastAsia"/>
        </w:rPr>
        <w:t>（原本）</w:t>
      </w:r>
      <w:r w:rsidRPr="0030240E">
        <w:rPr>
          <w:rFonts w:ascii="HG丸ｺﾞｼｯｸM-PRO" w:eastAsia="HG丸ｺﾞｼｯｸM-PRO" w:hAnsi="ＭＳ 明朝" w:hint="eastAsia"/>
        </w:rPr>
        <w:t>を添付して社協に提出しなければならない。</w:t>
      </w:r>
    </w:p>
    <w:p w:rsidR="0066331F" w:rsidRPr="00B36D43" w:rsidRDefault="0066331F" w:rsidP="0066331F">
      <w:pPr>
        <w:ind w:left="480" w:hangingChars="200" w:hanging="480"/>
        <w:rPr>
          <w:rFonts w:ascii="HG丸ｺﾞｼｯｸM-PRO" w:eastAsia="HG丸ｺﾞｼｯｸM-PRO" w:hAnsi="ＭＳ 明朝" w:hint="eastAsia"/>
        </w:rPr>
      </w:pPr>
      <w:r w:rsidRPr="00B36D43">
        <w:rPr>
          <w:rFonts w:ascii="HG丸ｺﾞｼｯｸM-PRO" w:eastAsia="HG丸ｺﾞｼｯｸM-PRO" w:hAnsi="ＭＳ 明朝" w:hint="eastAsia"/>
        </w:rPr>
        <w:t>３　事業を実施するにあたり、開催場所や人数が変更になる場合は事前に社協に報告</w:t>
      </w:r>
    </w:p>
    <w:p w:rsidR="0066331F" w:rsidRPr="00B36D43" w:rsidRDefault="0066331F" w:rsidP="0066331F">
      <w:pPr>
        <w:ind w:leftChars="100" w:left="480" w:hangingChars="100" w:hanging="240"/>
        <w:rPr>
          <w:rFonts w:ascii="HG丸ｺﾞｼｯｸM-PRO" w:eastAsia="HG丸ｺﾞｼｯｸM-PRO" w:hAnsi="ＭＳ 明朝" w:hint="eastAsia"/>
        </w:rPr>
      </w:pPr>
      <w:r w:rsidRPr="00B36D43">
        <w:rPr>
          <w:rFonts w:ascii="HG丸ｺﾞｼｯｸM-PRO" w:eastAsia="HG丸ｺﾞｼｯｸM-PRO" w:hAnsi="ＭＳ 明朝" w:hint="eastAsia"/>
        </w:rPr>
        <w:t>しなければならない。</w:t>
      </w:r>
    </w:p>
    <w:p w:rsidR="0066331F" w:rsidRPr="00B36D43" w:rsidRDefault="0066331F" w:rsidP="0066331F">
      <w:pPr>
        <w:ind w:left="480" w:hangingChars="200" w:hanging="480"/>
        <w:rPr>
          <w:rFonts w:ascii="HG丸ｺﾞｼｯｸM-PRO" w:eastAsia="HG丸ｺﾞｼｯｸM-PRO" w:hAnsi="ＭＳ 明朝" w:hint="eastAsia"/>
        </w:rPr>
      </w:pPr>
    </w:p>
    <w:p w:rsidR="0066331F" w:rsidRPr="00F51B99" w:rsidRDefault="0066331F" w:rsidP="0066331F">
      <w:pPr>
        <w:ind w:left="480" w:hangingChars="200" w:hanging="480"/>
        <w:rPr>
          <w:rFonts w:ascii="HG丸ｺﾞｼｯｸM-PRO" w:eastAsia="HG丸ｺﾞｼｯｸM-PRO" w:hAnsi="ＭＳ 明朝" w:hint="eastAsia"/>
        </w:rPr>
      </w:pPr>
      <w:r w:rsidRPr="00F51B99">
        <w:rPr>
          <w:rFonts w:ascii="HG丸ｺﾞｼｯｸM-PRO" w:eastAsia="HG丸ｺﾞｼｯｸM-PRO" w:hAnsi="ＭＳ 明朝" w:hint="eastAsia"/>
        </w:rPr>
        <w:t>（助成の決定）</w:t>
      </w:r>
    </w:p>
    <w:p w:rsidR="0066331F" w:rsidRPr="00F51B99" w:rsidRDefault="0066331F" w:rsidP="0066331F">
      <w:pPr>
        <w:ind w:leftChars="1" w:left="242" w:hangingChars="100" w:hanging="240"/>
        <w:rPr>
          <w:rFonts w:ascii="HG丸ｺﾞｼｯｸM-PRO" w:eastAsia="HG丸ｺﾞｼｯｸM-PRO" w:hAnsi="ＭＳ 明朝" w:hint="eastAsia"/>
        </w:rPr>
      </w:pPr>
      <w:r w:rsidRPr="00F51B99">
        <w:rPr>
          <w:rFonts w:ascii="HG丸ｺﾞｼｯｸM-PRO" w:eastAsia="HG丸ｺﾞｼｯｸM-PRO" w:hAnsi="ＭＳ 明朝" w:hint="eastAsia"/>
        </w:rPr>
        <w:t>第７条　会長は、申請団体より助成申請書を受理したときは、第５条に定める事業助成に適合するかどうかを審査し、助成金交付の可否を決定する。</w:t>
      </w:r>
    </w:p>
    <w:p w:rsidR="0066331F" w:rsidRPr="00F51B99" w:rsidRDefault="0066331F" w:rsidP="0066331F">
      <w:pPr>
        <w:ind w:leftChars="1" w:left="242" w:hangingChars="100" w:hanging="240"/>
        <w:rPr>
          <w:rFonts w:ascii="HG丸ｺﾞｼｯｸM-PRO" w:eastAsia="HG丸ｺﾞｼｯｸM-PRO" w:hAnsi="ＭＳ 明朝" w:hint="eastAsia"/>
        </w:rPr>
      </w:pPr>
      <w:r w:rsidRPr="00F51B99">
        <w:rPr>
          <w:rFonts w:ascii="HG丸ｺﾞｼｯｸM-PRO" w:eastAsia="HG丸ｺﾞｼｯｸM-PRO" w:hAnsi="ＭＳ 明朝" w:hint="eastAsia"/>
        </w:rPr>
        <w:t>２　会長は、申請団体及び仮払交付額を決定した時は、ふれあい・いきいきサロン仮払金交付決定通知書（様式第３号）を申請団体に通知する。</w:t>
      </w:r>
    </w:p>
    <w:p w:rsidR="0066331F" w:rsidRPr="00F51B99" w:rsidRDefault="0066331F" w:rsidP="0066331F">
      <w:pPr>
        <w:ind w:leftChars="1" w:left="482" w:hangingChars="200" w:hanging="480"/>
        <w:rPr>
          <w:rFonts w:ascii="HG丸ｺﾞｼｯｸM-PRO" w:eastAsia="HG丸ｺﾞｼｯｸM-PRO" w:hAnsi="ＭＳ 明朝" w:hint="eastAsia"/>
        </w:rPr>
      </w:pPr>
      <w:r w:rsidRPr="00F51B99">
        <w:rPr>
          <w:rFonts w:ascii="HG丸ｺﾞｼｯｸM-PRO" w:eastAsia="HG丸ｺﾞｼｯｸM-PRO" w:hAnsi="ＭＳ 明朝" w:hint="eastAsia"/>
        </w:rPr>
        <w:t>３　会長は、仮払金の不交付を決定した時は、ふれあい・いきいきサロン仮払金不交</w:t>
      </w:r>
    </w:p>
    <w:p w:rsidR="0066331F" w:rsidRPr="00F51B99" w:rsidRDefault="0066331F" w:rsidP="0066331F">
      <w:pPr>
        <w:ind w:leftChars="101" w:left="482" w:hangingChars="100" w:hanging="240"/>
        <w:rPr>
          <w:rFonts w:ascii="HG丸ｺﾞｼｯｸM-PRO" w:eastAsia="HG丸ｺﾞｼｯｸM-PRO" w:hAnsi="ＭＳ 明朝" w:hint="eastAsia"/>
        </w:rPr>
      </w:pPr>
      <w:r w:rsidRPr="00F51B99">
        <w:rPr>
          <w:rFonts w:ascii="HG丸ｺﾞｼｯｸM-PRO" w:eastAsia="HG丸ｺﾞｼｯｸM-PRO" w:hAnsi="ＭＳ 明朝" w:hint="eastAsia"/>
        </w:rPr>
        <w:t>付決定通知書（様式第４号）を当該団体に通知する。</w:t>
      </w:r>
    </w:p>
    <w:p w:rsidR="0066331F" w:rsidRPr="00F51B99" w:rsidRDefault="0066331F" w:rsidP="0066331F">
      <w:pPr>
        <w:ind w:leftChars="1" w:left="482" w:hangingChars="200" w:hanging="480"/>
        <w:rPr>
          <w:rFonts w:ascii="HG丸ｺﾞｼｯｸM-PRO" w:eastAsia="HG丸ｺﾞｼｯｸM-PRO" w:hAnsi="ＭＳ 明朝" w:hint="eastAsia"/>
        </w:rPr>
      </w:pPr>
    </w:p>
    <w:p w:rsidR="0066331F" w:rsidRPr="00F51B99" w:rsidRDefault="0066331F" w:rsidP="0066331F">
      <w:pPr>
        <w:ind w:leftChars="1" w:left="482" w:hangingChars="200" w:hanging="480"/>
        <w:rPr>
          <w:rFonts w:ascii="HG丸ｺﾞｼｯｸM-PRO" w:eastAsia="HG丸ｺﾞｼｯｸM-PRO" w:hAnsi="ＭＳ 明朝" w:hint="eastAsia"/>
        </w:rPr>
      </w:pPr>
      <w:r w:rsidRPr="00F51B99">
        <w:rPr>
          <w:rFonts w:ascii="HG丸ｺﾞｼｯｸM-PRO" w:eastAsia="HG丸ｺﾞｼｯｸM-PRO" w:hAnsi="ＭＳ 明朝" w:hint="eastAsia"/>
        </w:rPr>
        <w:t>（助成金の交付）</w:t>
      </w:r>
    </w:p>
    <w:p w:rsidR="0066331F" w:rsidRPr="00F51B99" w:rsidRDefault="0066331F" w:rsidP="0066331F">
      <w:pPr>
        <w:ind w:leftChars="1" w:left="242" w:hangingChars="100" w:hanging="240"/>
        <w:rPr>
          <w:rFonts w:ascii="HG丸ｺﾞｼｯｸM-PRO" w:eastAsia="HG丸ｺﾞｼｯｸM-PRO" w:hAnsi="ＭＳ 明朝" w:hint="eastAsia"/>
        </w:rPr>
      </w:pPr>
      <w:r w:rsidRPr="00F51B99">
        <w:rPr>
          <w:rFonts w:ascii="HG丸ｺﾞｼｯｸM-PRO" w:eastAsia="HG丸ｺﾞｼｯｸM-PRO" w:hAnsi="ＭＳ 明朝" w:hint="eastAsia"/>
        </w:rPr>
        <w:t>第８条　助成金の交付を可としたときは、半期前払いで年2回（前期、後期）交付する。但し、余剰及び、不足が生じた場合は年度末に精算する。</w:t>
      </w:r>
    </w:p>
    <w:p w:rsidR="0066331F" w:rsidRPr="00F51B99" w:rsidRDefault="0066331F" w:rsidP="0066331F">
      <w:pPr>
        <w:ind w:left="2"/>
        <w:rPr>
          <w:rFonts w:ascii="HG丸ｺﾞｼｯｸM-PRO" w:eastAsia="HG丸ｺﾞｼｯｸM-PRO" w:hAnsi="ＭＳ 明朝" w:hint="eastAsia"/>
        </w:rPr>
      </w:pPr>
    </w:p>
    <w:p w:rsidR="0066331F" w:rsidRPr="00F51B99" w:rsidRDefault="0066331F" w:rsidP="0066331F">
      <w:pPr>
        <w:ind w:left="2"/>
        <w:rPr>
          <w:rFonts w:ascii="HG丸ｺﾞｼｯｸM-PRO" w:eastAsia="HG丸ｺﾞｼｯｸM-PRO" w:hAnsi="ＭＳ 明朝" w:hint="eastAsia"/>
        </w:rPr>
      </w:pPr>
      <w:r w:rsidRPr="00F51B99">
        <w:rPr>
          <w:rFonts w:ascii="HG丸ｺﾞｼｯｸM-PRO" w:eastAsia="HG丸ｺﾞｼｯｸM-PRO" w:hAnsi="ＭＳ 明朝" w:hint="eastAsia"/>
        </w:rPr>
        <w:t>（助成金の返還）</w:t>
      </w:r>
    </w:p>
    <w:p w:rsidR="0066331F" w:rsidRPr="00F51B99" w:rsidRDefault="0066331F" w:rsidP="0066331F">
      <w:pPr>
        <w:ind w:leftChars="1" w:left="242" w:hangingChars="100" w:hanging="240"/>
        <w:rPr>
          <w:rFonts w:ascii="HG丸ｺﾞｼｯｸM-PRO" w:eastAsia="HG丸ｺﾞｼｯｸM-PRO" w:hAnsi="ＭＳ 明朝" w:hint="eastAsia"/>
        </w:rPr>
      </w:pPr>
      <w:r w:rsidRPr="00F51B99">
        <w:rPr>
          <w:rFonts w:ascii="HG丸ｺﾞｼｯｸM-PRO" w:eastAsia="HG丸ｺﾞｼｯｸM-PRO" w:hAnsi="ＭＳ 明朝" w:hint="eastAsia"/>
        </w:rPr>
        <w:t>第９条　助成を受けた団体が、次に揚げるいずれかに該当するときは、助成金の金額又は、一部を返還しなければならない。</w:t>
      </w:r>
    </w:p>
    <w:p w:rsidR="0066331F" w:rsidRPr="00F51B99" w:rsidRDefault="0066331F" w:rsidP="0066331F">
      <w:pPr>
        <w:ind w:left="242"/>
        <w:rPr>
          <w:rFonts w:ascii="HG丸ｺﾞｼｯｸM-PRO" w:eastAsia="HG丸ｺﾞｼｯｸM-PRO" w:hAnsi="ＭＳ 明朝" w:hint="eastAsia"/>
        </w:rPr>
      </w:pPr>
      <w:r w:rsidRPr="00F51B99">
        <w:rPr>
          <w:rFonts w:ascii="HG丸ｺﾞｼｯｸM-PRO" w:eastAsia="HG丸ｺﾞｼｯｸM-PRO" w:hAnsi="ＭＳ 明朝" w:hint="eastAsia"/>
        </w:rPr>
        <w:t>（１）対象事業を実施せず、又は実施する意思が認められないとき。</w:t>
      </w:r>
    </w:p>
    <w:p w:rsidR="0066331F" w:rsidRPr="00F51B99" w:rsidRDefault="0066331F" w:rsidP="0066331F">
      <w:pPr>
        <w:ind w:left="242"/>
        <w:rPr>
          <w:rFonts w:ascii="HG丸ｺﾞｼｯｸM-PRO" w:eastAsia="HG丸ｺﾞｼｯｸM-PRO" w:hAnsi="ＭＳ 明朝" w:hint="eastAsia"/>
        </w:rPr>
      </w:pPr>
      <w:r w:rsidRPr="00F51B99">
        <w:rPr>
          <w:rFonts w:ascii="HG丸ｺﾞｼｯｸM-PRO" w:eastAsia="HG丸ｺﾞｼｯｸM-PRO" w:hAnsi="ＭＳ 明朝" w:hint="eastAsia"/>
        </w:rPr>
        <w:t>（２）対象事業を中止し、完了する見込みがないとき。</w:t>
      </w:r>
    </w:p>
    <w:p w:rsidR="0066331F" w:rsidRPr="00F51B99" w:rsidRDefault="0066331F" w:rsidP="0066331F">
      <w:pPr>
        <w:ind w:left="242"/>
        <w:rPr>
          <w:rFonts w:ascii="HG丸ｺﾞｼｯｸM-PRO" w:eastAsia="HG丸ｺﾞｼｯｸM-PRO" w:hAnsi="ＭＳ 明朝" w:hint="eastAsia"/>
        </w:rPr>
      </w:pPr>
      <w:r w:rsidRPr="00F51B99">
        <w:rPr>
          <w:rFonts w:ascii="HG丸ｺﾞｼｯｸM-PRO" w:eastAsia="HG丸ｺﾞｼｯｸM-PRO" w:hAnsi="ＭＳ 明朝" w:hint="eastAsia"/>
        </w:rPr>
        <w:t>（３）助成金を目的以外に使用したとき。</w:t>
      </w:r>
    </w:p>
    <w:p w:rsidR="0066331F" w:rsidRPr="00F51B99" w:rsidRDefault="0066331F" w:rsidP="0066331F">
      <w:pPr>
        <w:ind w:left="242"/>
        <w:rPr>
          <w:rFonts w:ascii="HG丸ｺﾞｼｯｸM-PRO" w:eastAsia="HG丸ｺﾞｼｯｸM-PRO" w:hAnsi="ＭＳ 明朝" w:hint="eastAsia"/>
        </w:rPr>
      </w:pPr>
      <w:r w:rsidRPr="00F51B99">
        <w:rPr>
          <w:rFonts w:ascii="HG丸ｺﾞｼｯｸM-PRO" w:eastAsia="HG丸ｺﾞｼｯｸM-PRO" w:hAnsi="ＭＳ 明朝" w:hint="eastAsia"/>
        </w:rPr>
        <w:t>（４）年間助成見込額に余剰金が生じたとき。</w:t>
      </w:r>
    </w:p>
    <w:p w:rsidR="0066331F" w:rsidRPr="00F51B99" w:rsidRDefault="0066331F" w:rsidP="0066331F">
      <w:pPr>
        <w:ind w:left="2"/>
        <w:rPr>
          <w:rFonts w:ascii="HG丸ｺﾞｼｯｸM-PRO" w:eastAsia="HG丸ｺﾞｼｯｸM-PRO" w:hAnsi="ＭＳ 明朝" w:hint="eastAsia"/>
        </w:rPr>
      </w:pPr>
    </w:p>
    <w:p w:rsidR="0066331F" w:rsidRPr="00F51B99" w:rsidRDefault="0066331F" w:rsidP="0066331F">
      <w:pPr>
        <w:ind w:left="480" w:hangingChars="200" w:hanging="480"/>
        <w:rPr>
          <w:rFonts w:ascii="HG丸ｺﾞｼｯｸM-PRO" w:eastAsia="HG丸ｺﾞｼｯｸM-PRO" w:hAnsi="ＭＳ 明朝" w:hint="eastAsia"/>
        </w:rPr>
      </w:pPr>
      <w:r w:rsidRPr="00F51B99">
        <w:rPr>
          <w:rFonts w:ascii="HG丸ｺﾞｼｯｸM-PRO" w:eastAsia="HG丸ｺﾞｼｯｸM-PRO" w:hAnsi="ＭＳ 明朝" w:hint="eastAsia"/>
        </w:rPr>
        <w:t>（その他）</w:t>
      </w:r>
    </w:p>
    <w:p w:rsidR="0066331F" w:rsidRPr="00F51B99" w:rsidRDefault="0066331F" w:rsidP="0066331F">
      <w:pPr>
        <w:ind w:leftChars="1" w:left="482" w:hangingChars="200" w:hanging="480"/>
        <w:rPr>
          <w:rFonts w:ascii="HG丸ｺﾞｼｯｸM-PRO" w:eastAsia="HG丸ｺﾞｼｯｸM-PRO" w:hAnsi="ＭＳ 明朝" w:hint="eastAsia"/>
        </w:rPr>
      </w:pPr>
      <w:r w:rsidRPr="00F51B99">
        <w:rPr>
          <w:rFonts w:ascii="HG丸ｺﾞｼｯｸM-PRO" w:eastAsia="HG丸ｺﾞｼｯｸM-PRO" w:hAnsi="ＭＳ 明朝" w:hint="eastAsia"/>
        </w:rPr>
        <w:t>第１０条　事業の実施にあたっては、社協と連携を取り合い、事業の円滑な運営や参</w:t>
      </w:r>
    </w:p>
    <w:p w:rsidR="0066331F" w:rsidRPr="00F51B99" w:rsidRDefault="0066331F" w:rsidP="0066331F">
      <w:pPr>
        <w:ind w:leftChars="101" w:left="482" w:hangingChars="100" w:hanging="240"/>
        <w:rPr>
          <w:rFonts w:ascii="HG丸ｺﾞｼｯｸM-PRO" w:eastAsia="HG丸ｺﾞｼｯｸM-PRO" w:hAnsi="ＭＳ 明朝" w:hint="eastAsia"/>
        </w:rPr>
      </w:pPr>
      <w:r w:rsidRPr="00F51B99">
        <w:rPr>
          <w:rFonts w:ascii="HG丸ｺﾞｼｯｸM-PRO" w:eastAsia="HG丸ｺﾞｼｯｸM-PRO" w:hAnsi="ＭＳ 明朝" w:hint="eastAsia"/>
        </w:rPr>
        <w:t>加者の呼びかけ、拡大、協力者の確保など目的のための努力を行うものとする。</w:t>
      </w:r>
    </w:p>
    <w:p w:rsidR="0066331F" w:rsidRPr="00F51B99" w:rsidRDefault="0066331F" w:rsidP="0066331F">
      <w:pPr>
        <w:ind w:leftChars="1" w:left="482" w:hangingChars="200" w:hanging="480"/>
        <w:rPr>
          <w:rFonts w:ascii="HG丸ｺﾞｼｯｸM-PRO" w:eastAsia="HG丸ｺﾞｼｯｸM-PRO" w:hAnsi="ＭＳ 明朝" w:hint="eastAsia"/>
        </w:rPr>
      </w:pPr>
    </w:p>
    <w:p w:rsidR="0066331F" w:rsidRPr="00F51B99" w:rsidRDefault="0066331F" w:rsidP="0066331F">
      <w:pPr>
        <w:ind w:leftChars="1" w:left="482" w:hangingChars="200" w:hanging="480"/>
        <w:rPr>
          <w:rFonts w:ascii="HG丸ｺﾞｼｯｸM-PRO" w:eastAsia="HG丸ｺﾞｼｯｸM-PRO" w:hAnsi="ＭＳ 明朝" w:hint="eastAsia"/>
        </w:rPr>
      </w:pPr>
      <w:r w:rsidRPr="00F51B99">
        <w:rPr>
          <w:rFonts w:ascii="HG丸ｺﾞｼｯｸM-PRO" w:eastAsia="HG丸ｺﾞｼｯｸM-PRO" w:hAnsi="ＭＳ 明朝" w:hint="eastAsia"/>
        </w:rPr>
        <w:t>第１１条　この要綱に定めるもののほか必要な事項は、社協会長が定めるものとする。</w:t>
      </w:r>
    </w:p>
    <w:p w:rsidR="0066331F" w:rsidRPr="00F51B99" w:rsidRDefault="0066331F" w:rsidP="0066331F">
      <w:pPr>
        <w:ind w:leftChars="101" w:left="480" w:hangingChars="99" w:hanging="238"/>
        <w:rPr>
          <w:rFonts w:ascii="HG丸ｺﾞｼｯｸM-PRO" w:eastAsia="HG丸ｺﾞｼｯｸM-PRO" w:hAnsi="ＭＳ 明朝" w:hint="eastAsia"/>
        </w:rPr>
      </w:pPr>
    </w:p>
    <w:p w:rsidR="0066331F" w:rsidRPr="00F51B99" w:rsidRDefault="0066331F" w:rsidP="0066331F">
      <w:pPr>
        <w:ind w:leftChars="101" w:left="480" w:hangingChars="99" w:hanging="238"/>
        <w:rPr>
          <w:rFonts w:ascii="HG丸ｺﾞｼｯｸM-PRO" w:eastAsia="HG丸ｺﾞｼｯｸM-PRO" w:hAnsi="ＭＳ 明朝" w:hint="eastAsia"/>
        </w:rPr>
      </w:pPr>
    </w:p>
    <w:p w:rsidR="0066331F" w:rsidRPr="00F51B99" w:rsidRDefault="0066331F" w:rsidP="0066331F">
      <w:pPr>
        <w:ind w:leftChars="1" w:left="2" w:firstLineChars="200" w:firstLine="480"/>
        <w:rPr>
          <w:rFonts w:ascii="HG丸ｺﾞｼｯｸM-PRO" w:eastAsia="HG丸ｺﾞｼｯｸM-PRO" w:hAnsi="ＭＳ 明朝" w:hint="eastAsia"/>
        </w:rPr>
      </w:pPr>
      <w:r w:rsidRPr="00F51B99">
        <w:rPr>
          <w:rFonts w:ascii="HG丸ｺﾞｼｯｸM-PRO" w:eastAsia="HG丸ｺﾞｼｯｸM-PRO" w:hAnsi="ＭＳ 明朝" w:hint="eastAsia"/>
        </w:rPr>
        <w:t>附　則</w:t>
      </w:r>
    </w:p>
    <w:p w:rsidR="0066331F" w:rsidRPr="00F51B99" w:rsidRDefault="0066331F" w:rsidP="0066331F">
      <w:pPr>
        <w:ind w:firstLineChars="100" w:firstLine="240"/>
        <w:rPr>
          <w:rFonts w:ascii="HG丸ｺﾞｼｯｸM-PRO" w:eastAsia="HG丸ｺﾞｼｯｸM-PRO" w:hAnsi="ＭＳ 明朝" w:hint="eastAsia"/>
        </w:rPr>
      </w:pPr>
      <w:r w:rsidRPr="00F51B99">
        <w:rPr>
          <w:rFonts w:ascii="HG丸ｺﾞｼｯｸM-PRO" w:eastAsia="HG丸ｺﾞｼｯｸM-PRO" w:hAnsi="ＭＳ 明朝" w:hint="eastAsia"/>
        </w:rPr>
        <w:t>この要綱は、公布の日から施行し、平成１８年４月１日から施行する。</w:t>
      </w:r>
    </w:p>
    <w:p w:rsidR="0066331F" w:rsidRPr="00F51B99" w:rsidRDefault="0066331F" w:rsidP="0066331F">
      <w:pPr>
        <w:rPr>
          <w:rFonts w:ascii="HG丸ｺﾞｼｯｸM-PRO" w:eastAsia="HG丸ｺﾞｼｯｸM-PRO" w:hAnsi="ＭＳ 明朝" w:hint="eastAsia"/>
        </w:rPr>
      </w:pPr>
      <w:r w:rsidRPr="00F51B99">
        <w:rPr>
          <w:rFonts w:ascii="HG丸ｺﾞｼｯｸM-PRO" w:eastAsia="HG丸ｺﾞｼｯｸM-PRO" w:hAnsi="ＭＳ 明朝" w:hint="eastAsia"/>
        </w:rPr>
        <w:t xml:space="preserve">　この要綱は、公布の日から施行し、平成１９年４月１日から施行する。</w:t>
      </w:r>
    </w:p>
    <w:p w:rsidR="0066331F" w:rsidRPr="00F51B99" w:rsidRDefault="0066331F" w:rsidP="0066331F">
      <w:pPr>
        <w:rPr>
          <w:rFonts w:ascii="HG丸ｺﾞｼｯｸM-PRO" w:eastAsia="HG丸ｺﾞｼｯｸM-PRO" w:hAnsi="ＭＳ 明朝" w:hint="eastAsia"/>
        </w:rPr>
      </w:pPr>
      <w:r w:rsidRPr="00F51B99">
        <w:rPr>
          <w:rFonts w:ascii="HG丸ｺﾞｼｯｸM-PRO" w:eastAsia="HG丸ｺﾞｼｯｸM-PRO" w:hint="eastAsia"/>
        </w:rPr>
        <w:t xml:space="preserve">　</w:t>
      </w:r>
      <w:r w:rsidRPr="00F51B99">
        <w:rPr>
          <w:rFonts w:ascii="HG丸ｺﾞｼｯｸM-PRO" w:eastAsia="HG丸ｺﾞｼｯｸM-PRO" w:hAnsi="ＭＳ 明朝" w:hint="eastAsia"/>
        </w:rPr>
        <w:t>この要綱は、公布の日から施行し、平成２１年４月１日から施行する。</w:t>
      </w:r>
    </w:p>
    <w:p w:rsidR="0066331F" w:rsidRPr="00F521F4" w:rsidRDefault="00F521F4" w:rsidP="00F521F4">
      <w:pPr>
        <w:rPr>
          <w:rFonts w:ascii="HG丸ｺﾞｼｯｸM-PRO" w:eastAsia="HG丸ｺﾞｼｯｸM-PRO" w:hAnsi="ＭＳ 明朝" w:hint="eastAsia"/>
        </w:rPr>
      </w:pPr>
      <w:r>
        <w:rPr>
          <w:rFonts w:ascii="HG丸ｺﾞｼｯｸM-PRO" w:eastAsia="HG丸ｺﾞｼｯｸM-PRO" w:hAnsi="ＭＳ 明朝" w:hint="eastAsia"/>
        </w:rPr>
        <w:t xml:space="preserve">　</w:t>
      </w:r>
      <w:r w:rsidR="0066331F">
        <w:rPr>
          <w:rFonts w:ascii="HG丸ｺﾞｼｯｸM-PRO" w:eastAsia="HG丸ｺﾞｼｯｸM-PRO" w:hAnsi="ＭＳ 明朝" w:hint="eastAsia"/>
        </w:rPr>
        <w:t>この要綱は、公布の日から施行し、平成２２</w:t>
      </w:r>
      <w:r w:rsidR="0066331F" w:rsidRPr="00F51B99">
        <w:rPr>
          <w:rFonts w:ascii="HG丸ｺﾞｼｯｸM-PRO" w:eastAsia="HG丸ｺﾞｼｯｸM-PRO" w:hAnsi="ＭＳ 明朝" w:hint="eastAsia"/>
        </w:rPr>
        <w:t>年４月１日から施行する。</w:t>
      </w:r>
    </w:p>
    <w:p w:rsidR="00F87B45" w:rsidRDefault="00F521F4">
      <w:pPr>
        <w:rPr>
          <w:rFonts w:ascii="HG丸ｺﾞｼｯｸM-PRO" w:eastAsia="HG丸ｺﾞｼｯｸM-PRO" w:hint="eastAsia"/>
        </w:rPr>
      </w:pPr>
      <w:r>
        <w:rPr>
          <w:rFonts w:ascii="HG丸ｺﾞｼｯｸM-PRO" w:eastAsia="HG丸ｺﾞｼｯｸM-PRO" w:hAnsi="ＭＳ 明朝" w:hint="eastAsia"/>
        </w:rPr>
        <w:t xml:space="preserve">　この要綱は、公布の日から施行し、平成２５年１０</w:t>
      </w:r>
      <w:r w:rsidRPr="00F51B99">
        <w:rPr>
          <w:rFonts w:ascii="HG丸ｺﾞｼｯｸM-PRO" w:eastAsia="HG丸ｺﾞｼｯｸM-PRO" w:hAnsi="ＭＳ 明朝" w:hint="eastAsia"/>
        </w:rPr>
        <w:t>月１日から施行する。</w:t>
      </w:r>
    </w:p>
    <w:p w:rsidR="008419BD" w:rsidRDefault="008419BD">
      <w:pPr>
        <w:rPr>
          <w:rFonts w:ascii="HG丸ｺﾞｼｯｸM-PRO" w:eastAsia="HG丸ｺﾞｼｯｸM-PRO" w:hint="eastAsia"/>
        </w:rPr>
      </w:pPr>
    </w:p>
    <w:p w:rsidR="008419BD" w:rsidRDefault="008419BD">
      <w:pPr>
        <w:rPr>
          <w:rFonts w:ascii="HG丸ｺﾞｼｯｸM-PRO" w:eastAsia="HG丸ｺﾞｼｯｸM-PRO" w:hint="eastAsia"/>
        </w:rPr>
      </w:pPr>
    </w:p>
    <w:p w:rsidR="008419BD" w:rsidRDefault="008419BD">
      <w:pPr>
        <w:rPr>
          <w:rFonts w:ascii="HG丸ｺﾞｼｯｸM-PRO" w:eastAsia="HG丸ｺﾞｼｯｸM-PRO" w:hint="eastAsia"/>
        </w:rPr>
      </w:pPr>
    </w:p>
    <w:p w:rsidR="008419BD" w:rsidRPr="0066331F" w:rsidRDefault="008419BD">
      <w:pPr>
        <w:rPr>
          <w:rFonts w:ascii="HG丸ｺﾞｼｯｸM-PRO" w:eastAsia="HG丸ｺﾞｼｯｸM-PRO" w:hint="eastAsia"/>
        </w:rPr>
      </w:pPr>
    </w:p>
    <w:p w:rsidR="0066331F" w:rsidRDefault="0066331F">
      <w:pPr>
        <w:rPr>
          <w:rFonts w:ascii="HG丸ｺﾞｼｯｸM-PRO" w:eastAsia="HG丸ｺﾞｼｯｸM-PRO" w:hint="eastAsia"/>
        </w:rPr>
      </w:pPr>
    </w:p>
    <w:sectPr w:rsidR="0066331F" w:rsidSect="00561779">
      <w:pgSz w:w="11906" w:h="16838" w:code="9"/>
      <w:pgMar w:top="737" w:right="1469" w:bottom="624" w:left="1259" w:header="851" w:footer="992" w:gutter="0"/>
      <w:cols w:space="425"/>
      <w:docGrid w:type="lines" w:linePitch="33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6D7" w:rsidRDefault="00D966D7" w:rsidP="00465987">
      <w:r>
        <w:separator/>
      </w:r>
    </w:p>
  </w:endnote>
  <w:endnote w:type="continuationSeparator" w:id="0">
    <w:p w:rsidR="00D966D7" w:rsidRDefault="00D966D7" w:rsidP="004659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6D7" w:rsidRDefault="00D966D7" w:rsidP="00465987">
      <w:r>
        <w:separator/>
      </w:r>
    </w:p>
  </w:footnote>
  <w:footnote w:type="continuationSeparator" w:id="0">
    <w:p w:rsidR="00D966D7" w:rsidRDefault="00D966D7" w:rsidP="004659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A2AAE"/>
    <w:multiLevelType w:val="hybridMultilevel"/>
    <w:tmpl w:val="8C2CFA34"/>
    <w:lvl w:ilvl="0" w:tplc="996C358C">
      <w:start w:val="1"/>
      <w:numFmt w:val="decimalFullWidth"/>
      <w:lvlText w:val="第%1条"/>
      <w:lvlJc w:val="left"/>
      <w:pPr>
        <w:tabs>
          <w:tab w:val="num" w:pos="720"/>
        </w:tabs>
        <w:ind w:left="720" w:hanging="720"/>
      </w:pPr>
      <w:rPr>
        <w:rFonts w:hint="eastAsia"/>
      </w:rPr>
    </w:lvl>
    <w:lvl w:ilvl="1" w:tplc="65D04E62">
      <w:start w:val="1"/>
      <w:numFmt w:val="decimalFullWidth"/>
      <w:lvlText w:val="（%2）"/>
      <w:lvlJc w:val="left"/>
      <w:pPr>
        <w:tabs>
          <w:tab w:val="num" w:pos="1140"/>
        </w:tabs>
        <w:ind w:left="1140" w:hanging="720"/>
      </w:pPr>
      <w:rPr>
        <w:rFonts w:hint="eastAsia"/>
      </w:rPr>
    </w:lvl>
    <w:lvl w:ilvl="2" w:tplc="40FC6458">
      <w:start w:val="1"/>
      <w:numFmt w:val="decimalEnclosedCircle"/>
      <w:lvlText w:val="%3"/>
      <w:lvlJc w:val="left"/>
      <w:pPr>
        <w:tabs>
          <w:tab w:val="num" w:pos="1320"/>
        </w:tabs>
        <w:ind w:left="1320" w:hanging="48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E0F5077"/>
    <w:multiLevelType w:val="hybridMultilevel"/>
    <w:tmpl w:val="A85203B4"/>
    <w:lvl w:ilvl="0" w:tplc="6D12DDD4">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6034840"/>
    <w:multiLevelType w:val="hybridMultilevel"/>
    <w:tmpl w:val="423E9574"/>
    <w:lvl w:ilvl="0" w:tplc="3C32DDEC">
      <w:start w:val="5"/>
      <w:numFmt w:val="decimalFullWidth"/>
      <w:lvlText w:val="第%1条"/>
      <w:lvlJc w:val="left"/>
      <w:pPr>
        <w:tabs>
          <w:tab w:val="num" w:pos="720"/>
        </w:tabs>
        <w:ind w:left="720" w:hanging="72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3BD05DDF"/>
    <w:multiLevelType w:val="hybridMultilevel"/>
    <w:tmpl w:val="F914FF6E"/>
    <w:lvl w:ilvl="0" w:tplc="9AF4EC9C">
      <w:start w:val="5"/>
      <w:numFmt w:val="decimalFullWidth"/>
      <w:lvlText w:val="第%1条"/>
      <w:lvlJc w:val="left"/>
      <w:pPr>
        <w:tabs>
          <w:tab w:val="num" w:pos="960"/>
        </w:tabs>
        <w:ind w:left="960" w:hanging="960"/>
      </w:pPr>
      <w:rPr>
        <w:rFonts w:hint="eastAsia"/>
      </w:rPr>
    </w:lvl>
    <w:lvl w:ilvl="1" w:tplc="A5F2C3BE">
      <w:start w:val="1"/>
      <w:numFmt w:val="decimalFullWidth"/>
      <w:lvlText w:val="（%2）"/>
      <w:lvlJc w:val="left"/>
      <w:pPr>
        <w:tabs>
          <w:tab w:val="num" w:pos="1140"/>
        </w:tabs>
        <w:ind w:left="1140" w:hanging="720"/>
      </w:pPr>
      <w:rPr>
        <w:rFonts w:hint="eastAsia"/>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3D6170BA"/>
    <w:multiLevelType w:val="hybridMultilevel"/>
    <w:tmpl w:val="56E03096"/>
    <w:lvl w:ilvl="0" w:tplc="2E10744E">
      <w:start w:val="7"/>
      <w:numFmt w:val="decimalFullWidth"/>
      <w:lvlText w:val="第%1条"/>
      <w:lvlJc w:val="left"/>
      <w:pPr>
        <w:tabs>
          <w:tab w:val="num" w:pos="722"/>
        </w:tabs>
        <w:ind w:left="722" w:hanging="72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5">
    <w:nsid w:val="4CB873C9"/>
    <w:multiLevelType w:val="hybridMultilevel"/>
    <w:tmpl w:val="C24A3834"/>
    <w:lvl w:ilvl="0" w:tplc="C662333A">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nsid w:val="5B580C7F"/>
    <w:multiLevelType w:val="hybridMultilevel"/>
    <w:tmpl w:val="0A9074D2"/>
    <w:lvl w:ilvl="0" w:tplc="EA240F1C">
      <w:start w:val="1"/>
      <w:numFmt w:val="decimalFullWidth"/>
      <w:lvlText w:val="（%1）"/>
      <w:lvlJc w:val="left"/>
      <w:pPr>
        <w:tabs>
          <w:tab w:val="num" w:pos="962"/>
        </w:tabs>
        <w:ind w:left="962" w:hanging="720"/>
      </w:pPr>
      <w:rPr>
        <w:rFonts w:hint="default"/>
      </w:rPr>
    </w:lvl>
    <w:lvl w:ilvl="1" w:tplc="04090017" w:tentative="1">
      <w:start w:val="1"/>
      <w:numFmt w:val="aiueoFullWidth"/>
      <w:lvlText w:val="(%2)"/>
      <w:lvlJc w:val="left"/>
      <w:pPr>
        <w:tabs>
          <w:tab w:val="num" w:pos="1082"/>
        </w:tabs>
        <w:ind w:left="1082" w:hanging="420"/>
      </w:pPr>
    </w:lvl>
    <w:lvl w:ilvl="2" w:tplc="04090011" w:tentative="1">
      <w:start w:val="1"/>
      <w:numFmt w:val="decimalEnclosedCircle"/>
      <w:lvlText w:val="%3"/>
      <w:lvlJc w:val="left"/>
      <w:pPr>
        <w:tabs>
          <w:tab w:val="num" w:pos="1502"/>
        </w:tabs>
        <w:ind w:left="1502" w:hanging="420"/>
      </w:pPr>
    </w:lvl>
    <w:lvl w:ilvl="3" w:tplc="0409000F" w:tentative="1">
      <w:start w:val="1"/>
      <w:numFmt w:val="decimal"/>
      <w:lvlText w:val="%4."/>
      <w:lvlJc w:val="left"/>
      <w:pPr>
        <w:tabs>
          <w:tab w:val="num" w:pos="1922"/>
        </w:tabs>
        <w:ind w:left="1922" w:hanging="420"/>
      </w:pPr>
    </w:lvl>
    <w:lvl w:ilvl="4" w:tplc="04090017" w:tentative="1">
      <w:start w:val="1"/>
      <w:numFmt w:val="aiueoFullWidth"/>
      <w:lvlText w:val="(%5)"/>
      <w:lvlJc w:val="left"/>
      <w:pPr>
        <w:tabs>
          <w:tab w:val="num" w:pos="2342"/>
        </w:tabs>
        <w:ind w:left="2342" w:hanging="420"/>
      </w:pPr>
    </w:lvl>
    <w:lvl w:ilvl="5" w:tplc="04090011" w:tentative="1">
      <w:start w:val="1"/>
      <w:numFmt w:val="decimalEnclosedCircle"/>
      <w:lvlText w:val="%6"/>
      <w:lvlJc w:val="left"/>
      <w:pPr>
        <w:tabs>
          <w:tab w:val="num" w:pos="2762"/>
        </w:tabs>
        <w:ind w:left="2762" w:hanging="420"/>
      </w:pPr>
    </w:lvl>
    <w:lvl w:ilvl="6" w:tplc="0409000F" w:tentative="1">
      <w:start w:val="1"/>
      <w:numFmt w:val="decimal"/>
      <w:lvlText w:val="%7."/>
      <w:lvlJc w:val="left"/>
      <w:pPr>
        <w:tabs>
          <w:tab w:val="num" w:pos="3182"/>
        </w:tabs>
        <w:ind w:left="3182" w:hanging="420"/>
      </w:pPr>
    </w:lvl>
    <w:lvl w:ilvl="7" w:tplc="04090017" w:tentative="1">
      <w:start w:val="1"/>
      <w:numFmt w:val="aiueoFullWidth"/>
      <w:lvlText w:val="(%8)"/>
      <w:lvlJc w:val="left"/>
      <w:pPr>
        <w:tabs>
          <w:tab w:val="num" w:pos="3602"/>
        </w:tabs>
        <w:ind w:left="3602" w:hanging="420"/>
      </w:pPr>
    </w:lvl>
    <w:lvl w:ilvl="8" w:tplc="04090011" w:tentative="1">
      <w:start w:val="1"/>
      <w:numFmt w:val="decimalEnclosedCircle"/>
      <w:lvlText w:val="%9"/>
      <w:lvlJc w:val="left"/>
      <w:pPr>
        <w:tabs>
          <w:tab w:val="num" w:pos="4022"/>
        </w:tabs>
        <w:ind w:left="4022" w:hanging="420"/>
      </w:pPr>
    </w:lvl>
  </w:abstractNum>
  <w:abstractNum w:abstractNumId="7">
    <w:nsid w:val="60DD3DAB"/>
    <w:multiLevelType w:val="multilevel"/>
    <w:tmpl w:val="423E9574"/>
    <w:lvl w:ilvl="0">
      <w:start w:val="5"/>
      <w:numFmt w:val="decimalFullWidth"/>
      <w:lvlText w:val="第%1条"/>
      <w:lvlJc w:val="left"/>
      <w:pPr>
        <w:tabs>
          <w:tab w:val="num" w:pos="720"/>
        </w:tabs>
        <w:ind w:left="720" w:hanging="720"/>
      </w:pPr>
      <w:rPr>
        <w:rFonts w:hint="eastAsia"/>
        <w:color w:val="auto"/>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nsid w:val="64DE6AE0"/>
    <w:multiLevelType w:val="hybridMultilevel"/>
    <w:tmpl w:val="6D80611A"/>
    <w:lvl w:ilvl="0" w:tplc="3D02C66E">
      <w:start w:val="3"/>
      <w:numFmt w:val="decimalFullWidth"/>
      <w:lvlText w:val="第%1条"/>
      <w:lvlJc w:val="left"/>
      <w:pPr>
        <w:tabs>
          <w:tab w:val="num" w:pos="960"/>
        </w:tabs>
        <w:ind w:left="960" w:hanging="960"/>
      </w:pPr>
      <w:rPr>
        <w:rFonts w:hint="eastAsia"/>
      </w:rPr>
    </w:lvl>
    <w:lvl w:ilvl="1" w:tplc="952AF694">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69AD5A33"/>
    <w:multiLevelType w:val="hybridMultilevel"/>
    <w:tmpl w:val="D40686B6"/>
    <w:lvl w:ilvl="0" w:tplc="E1088056">
      <w:start w:val="5"/>
      <w:numFmt w:val="decimal"/>
      <w:lvlText w:val="第%1条"/>
      <w:lvlJc w:val="left"/>
      <w:pPr>
        <w:tabs>
          <w:tab w:val="num" w:pos="780"/>
        </w:tabs>
        <w:ind w:left="780" w:hanging="78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0"/>
  </w:num>
  <w:num w:numId="3">
    <w:abstractNumId w:val="5"/>
  </w:num>
  <w:num w:numId="4">
    <w:abstractNumId w:val="3"/>
  </w:num>
  <w:num w:numId="5">
    <w:abstractNumId w:val="9"/>
  </w:num>
  <w:num w:numId="6">
    <w:abstractNumId w:val="2"/>
  </w:num>
  <w:num w:numId="7">
    <w:abstractNumId w:val="7"/>
  </w:num>
  <w:num w:numId="8">
    <w:abstractNumId w:val="4"/>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840"/>
  <w:drawingGridVerticalSpacing w:val="165"/>
  <w:displayHorizontalDrawingGridEvery w:val="0"/>
  <w:displayVerticalDrawingGridEvery w:val="2"/>
  <w:characterSpacingControl w:val="compressPunctuation"/>
  <w:hdrShapeDefaults>
    <o:shapedefaults v:ext="edit" spidmax="3074">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A0137"/>
    <w:rsid w:val="000011FD"/>
    <w:rsid w:val="00005B8C"/>
    <w:rsid w:val="00010A01"/>
    <w:rsid w:val="00011651"/>
    <w:rsid w:val="00023C63"/>
    <w:rsid w:val="00043952"/>
    <w:rsid w:val="000450F5"/>
    <w:rsid w:val="00050339"/>
    <w:rsid w:val="00051BB3"/>
    <w:rsid w:val="000668CD"/>
    <w:rsid w:val="00070BF3"/>
    <w:rsid w:val="00070D29"/>
    <w:rsid w:val="00070E3B"/>
    <w:rsid w:val="000A67BC"/>
    <w:rsid w:val="000B59F3"/>
    <w:rsid w:val="000C1D4F"/>
    <w:rsid w:val="000C35C9"/>
    <w:rsid w:val="000C7C7D"/>
    <w:rsid w:val="000D0A9A"/>
    <w:rsid w:val="000D2827"/>
    <w:rsid w:val="000E78DA"/>
    <w:rsid w:val="000F2554"/>
    <w:rsid w:val="000F3A9C"/>
    <w:rsid w:val="000F4BD2"/>
    <w:rsid w:val="00102B2B"/>
    <w:rsid w:val="001054BF"/>
    <w:rsid w:val="001069BB"/>
    <w:rsid w:val="0011188D"/>
    <w:rsid w:val="001131F0"/>
    <w:rsid w:val="00171AEB"/>
    <w:rsid w:val="001726BB"/>
    <w:rsid w:val="00195BA2"/>
    <w:rsid w:val="001C0696"/>
    <w:rsid w:val="001C769D"/>
    <w:rsid w:val="001E0933"/>
    <w:rsid w:val="001F4647"/>
    <w:rsid w:val="002225E2"/>
    <w:rsid w:val="002326F9"/>
    <w:rsid w:val="00233093"/>
    <w:rsid w:val="00235CC8"/>
    <w:rsid w:val="00242C1D"/>
    <w:rsid w:val="00247FFA"/>
    <w:rsid w:val="00256219"/>
    <w:rsid w:val="00256FB2"/>
    <w:rsid w:val="00260CB2"/>
    <w:rsid w:val="00263EB1"/>
    <w:rsid w:val="00284952"/>
    <w:rsid w:val="00285EF6"/>
    <w:rsid w:val="002A1593"/>
    <w:rsid w:val="002C1538"/>
    <w:rsid w:val="002D00F7"/>
    <w:rsid w:val="0030240E"/>
    <w:rsid w:val="00316462"/>
    <w:rsid w:val="003166DD"/>
    <w:rsid w:val="003253FA"/>
    <w:rsid w:val="00330F08"/>
    <w:rsid w:val="00334C46"/>
    <w:rsid w:val="00344582"/>
    <w:rsid w:val="00350577"/>
    <w:rsid w:val="00357DC3"/>
    <w:rsid w:val="00365BD3"/>
    <w:rsid w:val="00376886"/>
    <w:rsid w:val="0039584C"/>
    <w:rsid w:val="00395D1D"/>
    <w:rsid w:val="003A1485"/>
    <w:rsid w:val="003B4D7C"/>
    <w:rsid w:val="003C1C4F"/>
    <w:rsid w:val="003C47A1"/>
    <w:rsid w:val="003C6653"/>
    <w:rsid w:val="003F2019"/>
    <w:rsid w:val="0041085E"/>
    <w:rsid w:val="00417AF5"/>
    <w:rsid w:val="00423219"/>
    <w:rsid w:val="00425973"/>
    <w:rsid w:val="00433DBA"/>
    <w:rsid w:val="00433FF6"/>
    <w:rsid w:val="004346A3"/>
    <w:rsid w:val="004612AC"/>
    <w:rsid w:val="0046327A"/>
    <w:rsid w:val="00463553"/>
    <w:rsid w:val="00465987"/>
    <w:rsid w:val="00474AAB"/>
    <w:rsid w:val="00490D35"/>
    <w:rsid w:val="00495B5B"/>
    <w:rsid w:val="004B69AD"/>
    <w:rsid w:val="004D219F"/>
    <w:rsid w:val="004D679B"/>
    <w:rsid w:val="004D7F90"/>
    <w:rsid w:val="004F49F3"/>
    <w:rsid w:val="005121B8"/>
    <w:rsid w:val="00513778"/>
    <w:rsid w:val="00522E9C"/>
    <w:rsid w:val="00544832"/>
    <w:rsid w:val="00557C8A"/>
    <w:rsid w:val="00561779"/>
    <w:rsid w:val="00563751"/>
    <w:rsid w:val="00573EE3"/>
    <w:rsid w:val="00574207"/>
    <w:rsid w:val="00581E55"/>
    <w:rsid w:val="0058561B"/>
    <w:rsid w:val="00591ED1"/>
    <w:rsid w:val="00594495"/>
    <w:rsid w:val="005B4C8F"/>
    <w:rsid w:val="005D55FF"/>
    <w:rsid w:val="005E2D78"/>
    <w:rsid w:val="005F05EC"/>
    <w:rsid w:val="00604BE5"/>
    <w:rsid w:val="006056CD"/>
    <w:rsid w:val="00605989"/>
    <w:rsid w:val="00605C3F"/>
    <w:rsid w:val="00653A8C"/>
    <w:rsid w:val="0066331F"/>
    <w:rsid w:val="006633EF"/>
    <w:rsid w:val="006714E0"/>
    <w:rsid w:val="006758A6"/>
    <w:rsid w:val="00682FDB"/>
    <w:rsid w:val="006A6D8B"/>
    <w:rsid w:val="006B368F"/>
    <w:rsid w:val="006C770A"/>
    <w:rsid w:val="006E04DF"/>
    <w:rsid w:val="0073729F"/>
    <w:rsid w:val="007425AE"/>
    <w:rsid w:val="00745751"/>
    <w:rsid w:val="007478A9"/>
    <w:rsid w:val="007547B2"/>
    <w:rsid w:val="00755FE0"/>
    <w:rsid w:val="00775EB5"/>
    <w:rsid w:val="00784CAC"/>
    <w:rsid w:val="0079091A"/>
    <w:rsid w:val="00797A3E"/>
    <w:rsid w:val="007E4F71"/>
    <w:rsid w:val="007F287D"/>
    <w:rsid w:val="007F778F"/>
    <w:rsid w:val="00800221"/>
    <w:rsid w:val="00810DCA"/>
    <w:rsid w:val="008159C1"/>
    <w:rsid w:val="008331DB"/>
    <w:rsid w:val="00840720"/>
    <w:rsid w:val="008419BD"/>
    <w:rsid w:val="00846F98"/>
    <w:rsid w:val="00870ECF"/>
    <w:rsid w:val="00881BC3"/>
    <w:rsid w:val="00883018"/>
    <w:rsid w:val="008A0137"/>
    <w:rsid w:val="008A1E09"/>
    <w:rsid w:val="008A2468"/>
    <w:rsid w:val="008B5DEA"/>
    <w:rsid w:val="008B66B9"/>
    <w:rsid w:val="008C25BB"/>
    <w:rsid w:val="008D03B5"/>
    <w:rsid w:val="008D43D9"/>
    <w:rsid w:val="008E06DA"/>
    <w:rsid w:val="008E6ADE"/>
    <w:rsid w:val="008F69FB"/>
    <w:rsid w:val="00903DD9"/>
    <w:rsid w:val="00904AB6"/>
    <w:rsid w:val="0091230C"/>
    <w:rsid w:val="00913E32"/>
    <w:rsid w:val="00926CF5"/>
    <w:rsid w:val="009339F0"/>
    <w:rsid w:val="0093524A"/>
    <w:rsid w:val="00946429"/>
    <w:rsid w:val="009520E2"/>
    <w:rsid w:val="009619C0"/>
    <w:rsid w:val="00962C2F"/>
    <w:rsid w:val="0096364C"/>
    <w:rsid w:val="009813F7"/>
    <w:rsid w:val="00981B60"/>
    <w:rsid w:val="00995DDF"/>
    <w:rsid w:val="009A0FDB"/>
    <w:rsid w:val="009C3919"/>
    <w:rsid w:val="009D2BCD"/>
    <w:rsid w:val="009E18A3"/>
    <w:rsid w:val="00A0277D"/>
    <w:rsid w:val="00A0340D"/>
    <w:rsid w:val="00A068C7"/>
    <w:rsid w:val="00A13C60"/>
    <w:rsid w:val="00A16445"/>
    <w:rsid w:val="00A24089"/>
    <w:rsid w:val="00A31BE0"/>
    <w:rsid w:val="00A32368"/>
    <w:rsid w:val="00A37F55"/>
    <w:rsid w:val="00A41AF5"/>
    <w:rsid w:val="00A6581D"/>
    <w:rsid w:val="00A77363"/>
    <w:rsid w:val="00A82620"/>
    <w:rsid w:val="00AB1957"/>
    <w:rsid w:val="00AB5307"/>
    <w:rsid w:val="00AD554C"/>
    <w:rsid w:val="00AE4CE2"/>
    <w:rsid w:val="00AF1300"/>
    <w:rsid w:val="00B12F8F"/>
    <w:rsid w:val="00B15FE4"/>
    <w:rsid w:val="00B3134D"/>
    <w:rsid w:val="00B31A2D"/>
    <w:rsid w:val="00B33609"/>
    <w:rsid w:val="00B36D43"/>
    <w:rsid w:val="00B36F05"/>
    <w:rsid w:val="00B37166"/>
    <w:rsid w:val="00B37755"/>
    <w:rsid w:val="00B37D52"/>
    <w:rsid w:val="00B42CF2"/>
    <w:rsid w:val="00B60E7B"/>
    <w:rsid w:val="00B66D41"/>
    <w:rsid w:val="00B76AA2"/>
    <w:rsid w:val="00B81194"/>
    <w:rsid w:val="00BA045C"/>
    <w:rsid w:val="00BB3A9B"/>
    <w:rsid w:val="00BB4704"/>
    <w:rsid w:val="00BC57AE"/>
    <w:rsid w:val="00BD0E7F"/>
    <w:rsid w:val="00BE0A2F"/>
    <w:rsid w:val="00BE7AC2"/>
    <w:rsid w:val="00C110EC"/>
    <w:rsid w:val="00C13AC0"/>
    <w:rsid w:val="00C17CEB"/>
    <w:rsid w:val="00C34629"/>
    <w:rsid w:val="00C4400E"/>
    <w:rsid w:val="00C55B0E"/>
    <w:rsid w:val="00C62155"/>
    <w:rsid w:val="00C64E3B"/>
    <w:rsid w:val="00C655AD"/>
    <w:rsid w:val="00C911D2"/>
    <w:rsid w:val="00CB7207"/>
    <w:rsid w:val="00CC6E6A"/>
    <w:rsid w:val="00CD43DB"/>
    <w:rsid w:val="00CE62C1"/>
    <w:rsid w:val="00CE642A"/>
    <w:rsid w:val="00CF649A"/>
    <w:rsid w:val="00D20BA6"/>
    <w:rsid w:val="00D47B67"/>
    <w:rsid w:val="00D57687"/>
    <w:rsid w:val="00D5769C"/>
    <w:rsid w:val="00D616C2"/>
    <w:rsid w:val="00D738B8"/>
    <w:rsid w:val="00D81E7E"/>
    <w:rsid w:val="00D966D7"/>
    <w:rsid w:val="00DA1E49"/>
    <w:rsid w:val="00DE779F"/>
    <w:rsid w:val="00DF213A"/>
    <w:rsid w:val="00DF6067"/>
    <w:rsid w:val="00DF6C02"/>
    <w:rsid w:val="00E61128"/>
    <w:rsid w:val="00E94D04"/>
    <w:rsid w:val="00E977BB"/>
    <w:rsid w:val="00EA5EFF"/>
    <w:rsid w:val="00EF79CD"/>
    <w:rsid w:val="00F00C8F"/>
    <w:rsid w:val="00F0271E"/>
    <w:rsid w:val="00F130E5"/>
    <w:rsid w:val="00F13B58"/>
    <w:rsid w:val="00F2136E"/>
    <w:rsid w:val="00F262C2"/>
    <w:rsid w:val="00F3564A"/>
    <w:rsid w:val="00F407F8"/>
    <w:rsid w:val="00F41B9E"/>
    <w:rsid w:val="00F50F9C"/>
    <w:rsid w:val="00F521F4"/>
    <w:rsid w:val="00F57CB7"/>
    <w:rsid w:val="00F61B83"/>
    <w:rsid w:val="00F62720"/>
    <w:rsid w:val="00F63E18"/>
    <w:rsid w:val="00F64632"/>
    <w:rsid w:val="00F87B45"/>
    <w:rsid w:val="00F95863"/>
    <w:rsid w:val="00FB7387"/>
    <w:rsid w:val="00FC1EBF"/>
    <w:rsid w:val="00FC3AD2"/>
    <w:rsid w:val="00FD35A6"/>
    <w:rsid w:val="00FD5B19"/>
    <w:rsid w:val="00FD6CB0"/>
    <w:rsid w:val="00FF08B0"/>
    <w:rsid w:val="00FF2380"/>
    <w:rsid w:val="00FF541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3074">
      <v:textbox inset="5.85pt,.7pt,5.85pt,.7pt"/>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220" w:hangingChars="100" w:hanging="220"/>
    </w:pPr>
    <w:rPr>
      <w:rFonts w:ascii="HG丸ｺﾞｼｯｸM-PRO" w:eastAsia="HG丸ｺﾞｼｯｸM-PRO"/>
      <w:sz w:val="22"/>
    </w:rPr>
  </w:style>
  <w:style w:type="paragraph" w:styleId="a4">
    <w:name w:val="Note Heading"/>
    <w:basedOn w:val="a"/>
    <w:next w:val="a"/>
    <w:pPr>
      <w:jc w:val="center"/>
    </w:pPr>
  </w:style>
  <w:style w:type="paragraph" w:styleId="a5">
    <w:name w:val="Closing"/>
    <w:basedOn w:val="a"/>
    <w:pPr>
      <w:jc w:val="right"/>
    </w:pPr>
  </w:style>
  <w:style w:type="table" w:styleId="a6">
    <w:name w:val="Table Grid"/>
    <w:basedOn w:val="a1"/>
    <w:rsid w:val="00C13AC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9619C0"/>
    <w:rPr>
      <w:rFonts w:ascii="Arial" w:eastAsia="ＭＳ ゴシック" w:hAnsi="Arial"/>
      <w:sz w:val="18"/>
      <w:szCs w:val="18"/>
    </w:rPr>
  </w:style>
  <w:style w:type="paragraph" w:styleId="a8">
    <w:name w:val="header"/>
    <w:basedOn w:val="a"/>
    <w:link w:val="a9"/>
    <w:rsid w:val="00465987"/>
    <w:pPr>
      <w:tabs>
        <w:tab w:val="center" w:pos="4252"/>
        <w:tab w:val="right" w:pos="8504"/>
      </w:tabs>
      <w:snapToGrid w:val="0"/>
    </w:pPr>
  </w:style>
  <w:style w:type="character" w:customStyle="1" w:styleId="a9">
    <w:name w:val="ヘッダー (文字)"/>
    <w:basedOn w:val="a0"/>
    <w:link w:val="a8"/>
    <w:rsid w:val="00465987"/>
    <w:rPr>
      <w:kern w:val="2"/>
      <w:sz w:val="24"/>
      <w:szCs w:val="24"/>
    </w:rPr>
  </w:style>
  <w:style w:type="paragraph" w:styleId="aa">
    <w:name w:val="footer"/>
    <w:basedOn w:val="a"/>
    <w:link w:val="ab"/>
    <w:rsid w:val="00465987"/>
    <w:pPr>
      <w:tabs>
        <w:tab w:val="center" w:pos="4252"/>
        <w:tab w:val="right" w:pos="8504"/>
      </w:tabs>
      <w:snapToGrid w:val="0"/>
    </w:pPr>
  </w:style>
  <w:style w:type="character" w:customStyle="1" w:styleId="ab">
    <w:name w:val="フッター (文字)"/>
    <w:basedOn w:val="a0"/>
    <w:link w:val="aa"/>
    <w:rsid w:val="00465987"/>
    <w:rPr>
      <w:kern w:val="2"/>
      <w:sz w:val="24"/>
      <w:szCs w:val="24"/>
    </w:rPr>
  </w:style>
</w:styles>
</file>

<file path=word/webSettings.xml><?xml version="1.0" encoding="utf-8"?>
<w:webSettings xmlns:r="http://schemas.openxmlformats.org/officeDocument/2006/relationships" xmlns:w="http://schemas.openxmlformats.org/wordprocessingml/2006/main">
  <w:divs>
    <w:div w:id="138071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9B51E-3833-48D6-8441-80F6F3131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279</Words>
  <Characters>1596</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社会福祉法人小俣町社会福祉協議会ふれあい・いきいきサロン事業実施要綱</vt:lpstr>
      <vt:lpstr>社会福祉法人小俣町社会福祉協議会ふれあい・いきいきサロン事業実施要綱</vt:lpstr>
    </vt:vector>
  </TitlesOfParts>
  <Company/>
  <LinksUpToDate>false</LinksUpToDate>
  <CharactersWithSpaces>1872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社会福祉法人小俣町社会福祉協議会ふれあい・いきいきサロン事業実施要綱</dc:title>
  <dc:creator>中村　基之</dc:creator>
  <cp:lastModifiedBy>iseshakyo</cp:lastModifiedBy>
  <cp:revision>2</cp:revision>
  <cp:lastPrinted>2013-04-17T01:33:00Z</cp:lastPrinted>
  <dcterms:created xsi:type="dcterms:W3CDTF">2014-04-25T01:40:00Z</dcterms:created>
  <dcterms:modified xsi:type="dcterms:W3CDTF">2014-04-25T01:40:00Z</dcterms:modified>
</cp:coreProperties>
</file>